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699C" w:rsidRPr="007639B9" w:rsidRDefault="000E6089" w:rsidP="00196151">
      <w:pPr>
        <w:jc w:val="center"/>
        <w:rPr>
          <w:noProof/>
          <w:u w:val="single"/>
          <w:lang w:eastAsia="en-GB"/>
        </w:rPr>
      </w:pPr>
      <w:r w:rsidRPr="007639B9">
        <w:rPr>
          <w:noProof/>
          <w:u w:val="single"/>
          <w:lang w:eastAsia="en-GB"/>
        </w:rPr>
        <w:drawing>
          <wp:anchor distT="0" distB="0" distL="114300" distR="114300" simplePos="0" relativeHeight="251660288" behindDoc="0" locked="0" layoutInCell="1" allowOverlap="1" wp14:anchorId="521E7177" wp14:editId="74F3BEEA">
            <wp:simplePos x="0" y="0"/>
            <wp:positionH relativeFrom="column">
              <wp:posOffset>63500</wp:posOffset>
            </wp:positionH>
            <wp:positionV relativeFrom="paragraph">
              <wp:posOffset>-127000</wp:posOffset>
            </wp:positionV>
            <wp:extent cx="448945" cy="488950"/>
            <wp:effectExtent l="0" t="0" r="8255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945" cy="48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639B9">
        <w:rPr>
          <w:noProof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648D61CE" wp14:editId="1EEE0975">
            <wp:simplePos x="0" y="0"/>
            <wp:positionH relativeFrom="column">
              <wp:posOffset>9290050</wp:posOffset>
            </wp:positionH>
            <wp:positionV relativeFrom="paragraph">
              <wp:posOffset>-127000</wp:posOffset>
            </wp:positionV>
            <wp:extent cx="448945" cy="488950"/>
            <wp:effectExtent l="0" t="0" r="8255" b="6350"/>
            <wp:wrapNone/>
            <wp:docPr id="10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945" cy="48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96151" w:rsidRPr="007639B9">
        <w:rPr>
          <w:rFonts w:ascii="SassoonPrimaryInfant" w:hAnsi="SassoonPrimaryInfant"/>
          <w:b/>
          <w:sz w:val="24"/>
          <w:szCs w:val="28"/>
          <w:u w:val="single"/>
        </w:rPr>
        <w:t>Westacre Middle School: Reading Progression Framework</w:t>
      </w:r>
      <w:r w:rsidR="005B2A3A" w:rsidRPr="007639B9">
        <w:rPr>
          <w:rFonts w:ascii="SassoonPrimaryInfant" w:hAnsi="SassoonPrimaryInfant"/>
          <w:b/>
          <w:sz w:val="24"/>
          <w:szCs w:val="28"/>
          <w:u w:val="single"/>
        </w:rPr>
        <w:t xml:space="preserve"> (YEAR 5</w:t>
      </w:r>
      <w:r w:rsidR="005E31B4" w:rsidRPr="007639B9">
        <w:rPr>
          <w:rFonts w:ascii="SassoonPrimaryInfant" w:hAnsi="SassoonPrimaryInfant"/>
          <w:b/>
          <w:sz w:val="24"/>
          <w:szCs w:val="28"/>
          <w:u w:val="single"/>
        </w:rPr>
        <w:t xml:space="preserve"> to</w:t>
      </w:r>
      <w:r w:rsidR="00817DC5" w:rsidRPr="007639B9">
        <w:rPr>
          <w:rFonts w:ascii="SassoonPrimaryInfant" w:hAnsi="SassoonPrimaryInfant"/>
          <w:b/>
          <w:sz w:val="24"/>
          <w:szCs w:val="28"/>
          <w:u w:val="single"/>
        </w:rPr>
        <w:t xml:space="preserve"> Year </w:t>
      </w:r>
      <w:r w:rsidR="00E332F0" w:rsidRPr="007639B9">
        <w:rPr>
          <w:rFonts w:ascii="SassoonPrimaryInfant" w:hAnsi="SassoonPrimaryInfant"/>
          <w:b/>
          <w:sz w:val="24"/>
          <w:szCs w:val="28"/>
          <w:u w:val="single"/>
        </w:rPr>
        <w:t>7</w:t>
      </w:r>
      <w:r w:rsidR="00AE1517" w:rsidRPr="007639B9">
        <w:rPr>
          <w:rFonts w:ascii="SassoonPrimaryInfant" w:hAnsi="SassoonPrimaryInfant"/>
          <w:b/>
          <w:sz w:val="24"/>
          <w:szCs w:val="28"/>
          <w:u w:val="single"/>
        </w:rPr>
        <w:t>)</w:t>
      </w:r>
      <w:r w:rsidRPr="007639B9">
        <w:rPr>
          <w:noProof/>
          <w:u w:val="single"/>
          <w:lang w:eastAsia="en-GB"/>
        </w:rPr>
        <w:t xml:space="preserve"> </w:t>
      </w:r>
    </w:p>
    <w:p w:rsidR="00817DC5" w:rsidRPr="00713815" w:rsidRDefault="00817DC5" w:rsidP="00196151">
      <w:pPr>
        <w:jc w:val="center"/>
        <w:rPr>
          <w:rFonts w:ascii="SassoonPrimaryInfant" w:hAnsi="SassoonPrimaryInfant"/>
          <w:b/>
          <w:sz w:val="24"/>
          <w:szCs w:val="28"/>
          <w:u w:val="single"/>
        </w:r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704"/>
        <w:gridCol w:w="4914"/>
        <w:gridCol w:w="4914"/>
        <w:gridCol w:w="4914"/>
      </w:tblGrid>
      <w:tr w:rsidR="000804D5" w:rsidTr="00097593">
        <w:tc>
          <w:tcPr>
            <w:tcW w:w="704" w:type="dxa"/>
          </w:tcPr>
          <w:p w:rsidR="000804D5" w:rsidRPr="000E6089" w:rsidRDefault="000804D5" w:rsidP="00196151">
            <w:pPr>
              <w:rPr>
                <w:rFonts w:ascii="SassoonPrimaryInfant" w:hAnsi="SassoonPrimaryInfant"/>
                <w:b/>
                <w:sz w:val="8"/>
                <w:szCs w:val="28"/>
              </w:rPr>
            </w:pPr>
          </w:p>
        </w:tc>
        <w:tc>
          <w:tcPr>
            <w:tcW w:w="4914" w:type="dxa"/>
          </w:tcPr>
          <w:p w:rsidR="000804D5" w:rsidRPr="00513EEE" w:rsidRDefault="00C9071F" w:rsidP="00196151">
            <w:pPr>
              <w:rPr>
                <w:rFonts w:ascii="SassoonPrimaryInfant" w:hAnsi="SassoonPrimaryInfant"/>
                <w:b/>
                <w:szCs w:val="28"/>
              </w:rPr>
            </w:pPr>
            <w:r w:rsidRPr="00513EEE">
              <w:rPr>
                <w:rFonts w:ascii="SassoonPrimaryInfant" w:hAnsi="SassoonPrimaryInfant"/>
                <w:b/>
                <w:szCs w:val="28"/>
              </w:rPr>
              <w:t>Year 5</w:t>
            </w:r>
          </w:p>
        </w:tc>
        <w:tc>
          <w:tcPr>
            <w:tcW w:w="4914" w:type="dxa"/>
          </w:tcPr>
          <w:p w:rsidR="000804D5" w:rsidRPr="00513EEE" w:rsidRDefault="00C9071F" w:rsidP="003D5E6B">
            <w:pPr>
              <w:rPr>
                <w:rFonts w:ascii="SassoonPrimaryInfant" w:hAnsi="SassoonPrimaryInfant"/>
                <w:b/>
                <w:szCs w:val="28"/>
              </w:rPr>
            </w:pPr>
            <w:r w:rsidRPr="00513EEE">
              <w:rPr>
                <w:rFonts w:ascii="SassoonPrimaryInfant" w:hAnsi="SassoonPrimaryInfant"/>
                <w:b/>
                <w:szCs w:val="28"/>
              </w:rPr>
              <w:t>Year 6</w:t>
            </w:r>
          </w:p>
        </w:tc>
        <w:tc>
          <w:tcPr>
            <w:tcW w:w="4914" w:type="dxa"/>
          </w:tcPr>
          <w:p w:rsidR="000804D5" w:rsidRPr="00513EEE" w:rsidRDefault="00C9071F" w:rsidP="003D5E6B">
            <w:pPr>
              <w:rPr>
                <w:rFonts w:ascii="SassoonPrimaryInfant" w:hAnsi="SassoonPrimaryInfant"/>
                <w:b/>
                <w:szCs w:val="28"/>
              </w:rPr>
            </w:pPr>
            <w:r w:rsidRPr="00513EEE">
              <w:rPr>
                <w:rFonts w:ascii="SassoonPrimaryInfant" w:hAnsi="SassoonPrimaryInfant"/>
                <w:b/>
                <w:szCs w:val="28"/>
              </w:rPr>
              <w:t>Year 7</w:t>
            </w:r>
            <w:r w:rsidR="000804D5" w:rsidRPr="00513EEE">
              <w:rPr>
                <w:rFonts w:ascii="SassoonPrimaryInfant" w:hAnsi="SassoonPrimaryInfant"/>
                <w:b/>
                <w:szCs w:val="28"/>
              </w:rPr>
              <w:t xml:space="preserve"> </w:t>
            </w:r>
          </w:p>
        </w:tc>
      </w:tr>
      <w:tr w:rsidR="000804D5" w:rsidTr="00097593">
        <w:trPr>
          <w:trHeight w:val="1134"/>
        </w:trPr>
        <w:tc>
          <w:tcPr>
            <w:tcW w:w="704" w:type="dxa"/>
            <w:textDirection w:val="btLr"/>
          </w:tcPr>
          <w:p w:rsidR="000804D5" w:rsidRPr="00097593" w:rsidRDefault="000804D5" w:rsidP="00DF2E98">
            <w:pPr>
              <w:ind w:left="113" w:right="113"/>
              <w:jc w:val="right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097593">
              <w:rPr>
                <w:rFonts w:ascii="SassoonPrimaryInfant" w:hAnsi="SassoonPrimaryInfant"/>
                <w:b/>
                <w:sz w:val="18"/>
                <w:szCs w:val="18"/>
              </w:rPr>
              <w:t>Decoding</w:t>
            </w:r>
            <w:r w:rsidR="00CF6052" w:rsidRPr="00097593">
              <w:rPr>
                <w:rFonts w:ascii="SassoonPrimaryInfant" w:hAnsi="SassoonPrimaryInfant"/>
                <w:b/>
                <w:sz w:val="18"/>
                <w:szCs w:val="18"/>
              </w:rPr>
              <w:t xml:space="preserve"> and fluency</w:t>
            </w:r>
          </w:p>
        </w:tc>
        <w:tc>
          <w:tcPr>
            <w:tcW w:w="4914" w:type="dxa"/>
          </w:tcPr>
          <w:p w:rsidR="000804D5" w:rsidRPr="00AA3A59" w:rsidRDefault="00C9071F" w:rsidP="00C9071F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AA3A59">
              <w:rPr>
                <w:rFonts w:ascii="SassoonPrimaryInfant" w:hAnsi="SassoonPrimaryInfant"/>
                <w:sz w:val="18"/>
                <w:szCs w:val="18"/>
              </w:rPr>
              <w:t>Read common exception words (Year 5 and 6 spellings)</w:t>
            </w:r>
          </w:p>
          <w:p w:rsidR="00C9071F" w:rsidRPr="00AA3A59" w:rsidRDefault="00C9071F" w:rsidP="00C9071F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AA3A59">
              <w:rPr>
                <w:rFonts w:ascii="SassoonPrimaryInfant" w:hAnsi="SassoonPrimaryInfant"/>
                <w:sz w:val="18"/>
                <w:szCs w:val="18"/>
              </w:rPr>
              <w:t xml:space="preserve">Read age appropriate texts and books with confidence and fluency </w:t>
            </w:r>
          </w:p>
          <w:p w:rsidR="00C9071F" w:rsidRPr="00AA3A59" w:rsidRDefault="00C9071F" w:rsidP="00C9071F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AA3A59">
              <w:rPr>
                <w:rFonts w:ascii="SassoonPrimaryInfant" w:hAnsi="SassoonPrimaryInfant"/>
                <w:sz w:val="18"/>
                <w:szCs w:val="18"/>
              </w:rPr>
              <w:t xml:space="preserve">Apply their growing knowledge of root words, prefixes, suffixes, both read aloud and understand the meaning of new words that they meet </w:t>
            </w:r>
          </w:p>
          <w:p w:rsidR="00B73A71" w:rsidRPr="00AA3A59" w:rsidRDefault="00B73A71" w:rsidP="00B73A71">
            <w:pPr>
              <w:pStyle w:val="ListParagraph"/>
              <w:ind w:left="360"/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4914" w:type="dxa"/>
          </w:tcPr>
          <w:p w:rsidR="00C9071F" w:rsidRPr="00AA3A59" w:rsidRDefault="00C9071F" w:rsidP="00C9071F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AA3A59">
              <w:rPr>
                <w:rFonts w:ascii="SassoonPrimaryInfant" w:hAnsi="SassoonPrimaryInfant"/>
                <w:sz w:val="18"/>
                <w:szCs w:val="18"/>
              </w:rPr>
              <w:t>Read common exception words (Year 5 and 6 spellings)</w:t>
            </w:r>
          </w:p>
          <w:p w:rsidR="000804D5" w:rsidRPr="00AA3A59" w:rsidRDefault="00C9071F" w:rsidP="00C9071F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 w:cs="Arial"/>
                <w:sz w:val="18"/>
                <w:szCs w:val="18"/>
              </w:rPr>
            </w:pPr>
            <w:r w:rsidRPr="00AA3A59">
              <w:rPr>
                <w:rFonts w:ascii="SassoonPrimaryInfant" w:hAnsi="SassoonPrimaryInfant"/>
                <w:sz w:val="18"/>
                <w:szCs w:val="18"/>
              </w:rPr>
              <w:t xml:space="preserve">Read age appropriate texts, including whole novels, with confidence and fluency </w:t>
            </w:r>
          </w:p>
          <w:p w:rsidR="00C9071F" w:rsidRPr="00AA3A59" w:rsidRDefault="00C9071F" w:rsidP="00C9071F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 w:cs="Arial"/>
                <w:sz w:val="18"/>
                <w:szCs w:val="18"/>
              </w:rPr>
            </w:pPr>
            <w:r w:rsidRPr="00AA3A59">
              <w:rPr>
                <w:rFonts w:ascii="SassoonPrimaryInfant" w:hAnsi="SassoonPrimaryInfant"/>
                <w:sz w:val="18"/>
                <w:szCs w:val="18"/>
              </w:rPr>
              <w:t>Understand the meaning of new words that they meet in context</w:t>
            </w:r>
          </w:p>
        </w:tc>
        <w:tc>
          <w:tcPr>
            <w:tcW w:w="4914" w:type="dxa"/>
          </w:tcPr>
          <w:p w:rsidR="00C9071F" w:rsidRPr="00AA3A59" w:rsidRDefault="00C9071F" w:rsidP="00C9071F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AA3A59">
              <w:rPr>
                <w:rFonts w:ascii="SassoonPrimaryInfant" w:hAnsi="SassoonPrimaryInfant"/>
                <w:sz w:val="18"/>
                <w:szCs w:val="18"/>
              </w:rPr>
              <w:t>Read common exception words (Year 5 and 6 spellings)</w:t>
            </w:r>
          </w:p>
          <w:p w:rsidR="00C9071F" w:rsidRPr="00AA3A59" w:rsidRDefault="00C9071F" w:rsidP="00C9071F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 w:cs="Arial"/>
                <w:sz w:val="18"/>
                <w:szCs w:val="18"/>
              </w:rPr>
            </w:pPr>
            <w:r w:rsidRPr="00AA3A59">
              <w:rPr>
                <w:rFonts w:ascii="SassoonPrimaryInfant" w:hAnsi="SassoonPrimaryInfant"/>
                <w:sz w:val="18"/>
                <w:szCs w:val="18"/>
              </w:rPr>
              <w:t xml:space="preserve">Read age appropriate texts, including whole novels, with confidence and fluency </w:t>
            </w:r>
          </w:p>
          <w:p w:rsidR="000804D5" w:rsidRPr="00AA3A59" w:rsidRDefault="00C9071F" w:rsidP="00C9071F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 w:cs="Arial"/>
                <w:sz w:val="18"/>
                <w:szCs w:val="18"/>
              </w:rPr>
            </w:pPr>
            <w:r w:rsidRPr="00AA3A59">
              <w:rPr>
                <w:rFonts w:ascii="SassoonPrimaryInfant" w:hAnsi="SassoonPrimaryInfant"/>
                <w:sz w:val="18"/>
                <w:szCs w:val="18"/>
              </w:rPr>
              <w:t>Understand the meaning of new words that they meet in context</w:t>
            </w:r>
          </w:p>
        </w:tc>
      </w:tr>
      <w:tr w:rsidR="000804D5" w:rsidTr="00097593">
        <w:trPr>
          <w:trHeight w:val="1006"/>
        </w:trPr>
        <w:tc>
          <w:tcPr>
            <w:tcW w:w="704" w:type="dxa"/>
            <w:textDirection w:val="btLr"/>
          </w:tcPr>
          <w:p w:rsidR="000804D5" w:rsidRPr="00097593" w:rsidRDefault="00C9071F" w:rsidP="00DF2E98">
            <w:pPr>
              <w:pStyle w:val="Default"/>
              <w:ind w:left="113" w:right="113"/>
              <w:jc w:val="right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097593">
              <w:rPr>
                <w:rFonts w:ascii="SassoonPrimaryInfant" w:hAnsi="SassoonPrimaryInfant"/>
                <w:b/>
                <w:sz w:val="18"/>
                <w:szCs w:val="18"/>
              </w:rPr>
              <w:t>Comprehension and retrieval</w:t>
            </w:r>
          </w:p>
        </w:tc>
        <w:tc>
          <w:tcPr>
            <w:tcW w:w="4914" w:type="dxa"/>
          </w:tcPr>
          <w:p w:rsidR="000804D5" w:rsidRPr="00AA3A59" w:rsidRDefault="00C9071F" w:rsidP="00C9071F">
            <w:pPr>
              <w:pStyle w:val="Default"/>
              <w:numPr>
                <w:ilvl w:val="0"/>
                <w:numId w:val="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AA3A59">
              <w:rPr>
                <w:rFonts w:ascii="SassoonPrimaryInfant" w:hAnsi="SassoonPrimaryInfant"/>
                <w:sz w:val="18"/>
                <w:szCs w:val="18"/>
              </w:rPr>
              <w:t xml:space="preserve">Distinguish between statements of fact and opinion </w:t>
            </w:r>
          </w:p>
          <w:p w:rsidR="00C9071F" w:rsidRPr="00AA3A59" w:rsidRDefault="00C9071F" w:rsidP="00C9071F">
            <w:pPr>
              <w:pStyle w:val="Default"/>
              <w:numPr>
                <w:ilvl w:val="0"/>
                <w:numId w:val="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AA3A59">
              <w:rPr>
                <w:rFonts w:ascii="SassoonPrimaryInfant" w:hAnsi="SassoonPrimaryInfant"/>
                <w:sz w:val="18"/>
                <w:szCs w:val="18"/>
              </w:rPr>
              <w:t>Summarise the main ideas drawn from more than one paragraph, identifying key details that support the main ideas (précising longer passages)</w:t>
            </w:r>
          </w:p>
          <w:p w:rsidR="00C9071F" w:rsidRPr="00AA3A59" w:rsidRDefault="00C9071F" w:rsidP="00C9071F">
            <w:pPr>
              <w:pStyle w:val="Default"/>
              <w:numPr>
                <w:ilvl w:val="0"/>
                <w:numId w:val="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AA3A59">
              <w:rPr>
                <w:rFonts w:ascii="SassoonPrimaryInfant" w:hAnsi="SassoonPrimaryInfant"/>
                <w:sz w:val="18"/>
                <w:szCs w:val="18"/>
              </w:rPr>
              <w:t>Retrieve, record and present information from non-fiction</w:t>
            </w:r>
          </w:p>
          <w:p w:rsidR="00C9071F" w:rsidRPr="00AA3A59" w:rsidRDefault="00C9071F" w:rsidP="00C9071F">
            <w:pPr>
              <w:pStyle w:val="Default"/>
              <w:numPr>
                <w:ilvl w:val="0"/>
                <w:numId w:val="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AA3A59">
              <w:rPr>
                <w:rFonts w:ascii="SassoonPrimaryInfant" w:hAnsi="SassoonPrimaryInfant"/>
                <w:sz w:val="18"/>
                <w:szCs w:val="18"/>
              </w:rPr>
              <w:t xml:space="preserve">Ask questions to improve their understanding  </w:t>
            </w:r>
          </w:p>
        </w:tc>
        <w:tc>
          <w:tcPr>
            <w:tcW w:w="4914" w:type="dxa"/>
          </w:tcPr>
          <w:p w:rsidR="000804D5" w:rsidRPr="00AA3A59" w:rsidRDefault="00C9071F" w:rsidP="00B73A71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SassoonPrimaryInfant" w:hAnsi="SassoonPrimaryInfant" w:cs="Arial"/>
                <w:color w:val="000000"/>
                <w:sz w:val="18"/>
                <w:szCs w:val="18"/>
              </w:rPr>
            </w:pPr>
            <w:r w:rsidRPr="00AA3A59">
              <w:rPr>
                <w:rFonts w:ascii="SassoonPrimaryInfant" w:hAnsi="SassoonPrimaryInfant" w:cs="Arial"/>
                <w:color w:val="000000"/>
                <w:sz w:val="18"/>
                <w:szCs w:val="18"/>
              </w:rPr>
              <w:t>Identify how language, structure and presentation contribute to meaning in a text</w:t>
            </w:r>
          </w:p>
          <w:p w:rsidR="00C9071F" w:rsidRPr="00AA3A59" w:rsidRDefault="00C9071F" w:rsidP="00C9071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SassoonPrimaryInfant" w:hAnsi="SassoonPrimaryInfant" w:cs="Arial"/>
                <w:color w:val="000000"/>
                <w:sz w:val="18"/>
                <w:szCs w:val="18"/>
              </w:rPr>
            </w:pPr>
            <w:r w:rsidRPr="00AA3A59">
              <w:rPr>
                <w:rFonts w:ascii="SassoonPrimaryInfant" w:hAnsi="SassoonPrimaryInfant" w:cs="Arial"/>
                <w:color w:val="000000"/>
                <w:sz w:val="18"/>
                <w:szCs w:val="18"/>
              </w:rPr>
              <w:t>Summarise the main ideas drawn from more than one paragraph, identifying key details that support the main ideas and use quotations for illustration</w:t>
            </w:r>
          </w:p>
          <w:p w:rsidR="00B73A71" w:rsidRPr="00AA3A59" w:rsidRDefault="00C9071F" w:rsidP="00B73A71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SassoonPrimaryInfant" w:hAnsi="SassoonPrimaryInfant" w:cs="Arial"/>
                <w:color w:val="000000"/>
                <w:sz w:val="18"/>
                <w:szCs w:val="18"/>
              </w:rPr>
            </w:pPr>
            <w:r w:rsidRPr="00AA3A59">
              <w:rPr>
                <w:rFonts w:ascii="SassoonPrimaryInfant" w:hAnsi="SassoonPrimaryInfant" w:cs="Arial"/>
                <w:color w:val="000000"/>
                <w:sz w:val="18"/>
                <w:szCs w:val="18"/>
              </w:rPr>
              <w:t>Retrieve, record and present information from non-fiction</w:t>
            </w:r>
          </w:p>
          <w:p w:rsidR="00C9071F" w:rsidRPr="00AA3A59" w:rsidRDefault="00C9071F" w:rsidP="00B73A71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SassoonPrimaryInfant" w:hAnsi="SassoonPrimaryInfant" w:cs="Arial"/>
                <w:color w:val="000000"/>
                <w:sz w:val="18"/>
                <w:szCs w:val="18"/>
              </w:rPr>
            </w:pPr>
            <w:r w:rsidRPr="00AA3A59">
              <w:rPr>
                <w:rFonts w:ascii="SassoonPrimaryInfant" w:hAnsi="SassoonPrimaryInfant" w:cs="Arial"/>
                <w:color w:val="000000"/>
                <w:sz w:val="18"/>
                <w:szCs w:val="18"/>
              </w:rPr>
              <w:t>Provide reasoned justifications for their views</w:t>
            </w:r>
          </w:p>
          <w:p w:rsidR="00C9071F" w:rsidRPr="00AA3A59" w:rsidRDefault="00C9071F" w:rsidP="00C9071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SassoonPrimaryInfant" w:hAnsi="SassoonPrimaryInfant" w:cs="Arial"/>
                <w:color w:val="000000"/>
                <w:sz w:val="18"/>
                <w:szCs w:val="18"/>
              </w:rPr>
            </w:pPr>
            <w:r w:rsidRPr="00AA3A59">
              <w:rPr>
                <w:rFonts w:ascii="SassoonPrimaryInfant" w:hAnsi="SassoonPrimaryInfant" w:cs="Arial"/>
                <w:color w:val="000000"/>
                <w:sz w:val="18"/>
                <w:szCs w:val="18"/>
              </w:rPr>
              <w:t>Explore the meaning of new words in context</w:t>
            </w:r>
          </w:p>
        </w:tc>
        <w:tc>
          <w:tcPr>
            <w:tcW w:w="4914" w:type="dxa"/>
          </w:tcPr>
          <w:p w:rsidR="00F670A2" w:rsidRPr="00AA3A59" w:rsidRDefault="00F670A2" w:rsidP="00F670A2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SassoonPrimaryInfant" w:hAnsi="SassoonPrimaryInfant" w:cs="Arial"/>
                <w:color w:val="000000"/>
                <w:sz w:val="18"/>
                <w:szCs w:val="18"/>
              </w:rPr>
            </w:pPr>
            <w:r w:rsidRPr="00AA3A59">
              <w:rPr>
                <w:rFonts w:ascii="SassoonPrimaryInfant" w:hAnsi="SassoonPrimaryInfant" w:cs="Arial"/>
                <w:color w:val="000000"/>
                <w:sz w:val="18"/>
                <w:szCs w:val="18"/>
              </w:rPr>
              <w:t>Identify how language, structure and presentation contribute to meaning in a text</w:t>
            </w:r>
          </w:p>
          <w:p w:rsidR="00F670A2" w:rsidRPr="00AA3A59" w:rsidRDefault="00F670A2" w:rsidP="00F670A2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SassoonPrimaryInfant" w:hAnsi="SassoonPrimaryInfant" w:cs="Arial"/>
                <w:color w:val="000000"/>
                <w:sz w:val="18"/>
                <w:szCs w:val="18"/>
              </w:rPr>
            </w:pPr>
            <w:r w:rsidRPr="00AA3A59">
              <w:rPr>
                <w:rFonts w:ascii="SassoonPrimaryInfant" w:hAnsi="SassoonPrimaryInfant" w:cs="Arial"/>
                <w:color w:val="000000"/>
                <w:sz w:val="18"/>
                <w:szCs w:val="18"/>
              </w:rPr>
              <w:t>Summarise the main ideas drawn from more than one paragraph, identifying key details that support the main ideas and use quotations for illustration</w:t>
            </w:r>
          </w:p>
          <w:p w:rsidR="00F670A2" w:rsidRPr="00AA3A59" w:rsidRDefault="00F670A2" w:rsidP="00F670A2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SassoonPrimaryInfant" w:hAnsi="SassoonPrimaryInfant" w:cs="Arial"/>
                <w:color w:val="000000"/>
                <w:sz w:val="18"/>
                <w:szCs w:val="18"/>
              </w:rPr>
            </w:pPr>
            <w:r w:rsidRPr="00AA3A59">
              <w:rPr>
                <w:rFonts w:ascii="SassoonPrimaryInfant" w:hAnsi="SassoonPrimaryInfant" w:cs="Arial"/>
                <w:color w:val="000000"/>
                <w:sz w:val="18"/>
                <w:szCs w:val="18"/>
              </w:rPr>
              <w:t>Retrieve, record and present information from non-fiction</w:t>
            </w:r>
          </w:p>
          <w:p w:rsidR="00F670A2" w:rsidRPr="00AA3A59" w:rsidRDefault="00F670A2" w:rsidP="00F670A2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SassoonPrimaryInfant" w:hAnsi="SassoonPrimaryInfant" w:cs="Arial"/>
                <w:color w:val="000000"/>
                <w:sz w:val="18"/>
                <w:szCs w:val="18"/>
              </w:rPr>
            </w:pPr>
            <w:r w:rsidRPr="00AA3A59">
              <w:rPr>
                <w:rFonts w:ascii="SassoonPrimaryInfant" w:hAnsi="SassoonPrimaryInfant" w:cs="Arial"/>
                <w:color w:val="000000"/>
                <w:sz w:val="18"/>
                <w:szCs w:val="18"/>
              </w:rPr>
              <w:t>Provide reasoned justifications for their views</w:t>
            </w:r>
          </w:p>
          <w:p w:rsidR="000804D5" w:rsidRPr="00AA3A59" w:rsidRDefault="00F670A2" w:rsidP="00F670A2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SassoonPrimaryInfant" w:hAnsi="SassoonPrimaryInfant" w:cs="Arial"/>
                <w:color w:val="000000"/>
                <w:sz w:val="18"/>
                <w:szCs w:val="18"/>
              </w:rPr>
            </w:pPr>
            <w:r w:rsidRPr="00AA3A59">
              <w:rPr>
                <w:rFonts w:ascii="SassoonPrimaryInfant" w:hAnsi="SassoonPrimaryInfant" w:cs="Arial"/>
                <w:color w:val="000000"/>
                <w:sz w:val="18"/>
                <w:szCs w:val="18"/>
              </w:rPr>
              <w:t>Explore the meaning of new words in context</w:t>
            </w:r>
          </w:p>
          <w:p w:rsidR="00F670A2" w:rsidRPr="00AA3A59" w:rsidRDefault="00F670A2" w:rsidP="00F670A2">
            <w:pPr>
              <w:pStyle w:val="ListParagraph"/>
              <w:autoSpaceDE w:val="0"/>
              <w:autoSpaceDN w:val="0"/>
              <w:adjustRightInd w:val="0"/>
              <w:ind w:left="360"/>
              <w:jc w:val="both"/>
              <w:rPr>
                <w:rFonts w:ascii="SassoonPrimaryInfant" w:hAnsi="SassoonPrimaryInfant" w:cs="Arial"/>
                <w:color w:val="000000"/>
                <w:sz w:val="18"/>
                <w:szCs w:val="18"/>
              </w:rPr>
            </w:pPr>
          </w:p>
        </w:tc>
      </w:tr>
      <w:tr w:rsidR="000804D5" w:rsidTr="00097593">
        <w:tc>
          <w:tcPr>
            <w:tcW w:w="704" w:type="dxa"/>
            <w:textDirection w:val="btLr"/>
          </w:tcPr>
          <w:p w:rsidR="000804D5" w:rsidRPr="00097593" w:rsidRDefault="00F670A2" w:rsidP="00DF2E98">
            <w:pPr>
              <w:pStyle w:val="Default"/>
              <w:ind w:left="113" w:right="113"/>
              <w:jc w:val="right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097593">
              <w:rPr>
                <w:rFonts w:ascii="SassoonPrimaryInfant" w:hAnsi="SassoonPrimaryInfant"/>
                <w:b/>
                <w:sz w:val="18"/>
                <w:szCs w:val="18"/>
              </w:rPr>
              <w:t>Inference</w:t>
            </w:r>
          </w:p>
        </w:tc>
        <w:tc>
          <w:tcPr>
            <w:tcW w:w="4914" w:type="dxa"/>
          </w:tcPr>
          <w:p w:rsidR="000804D5" w:rsidRPr="00AA3A59" w:rsidRDefault="00F670A2" w:rsidP="00F670A2">
            <w:pPr>
              <w:pStyle w:val="Default"/>
              <w:numPr>
                <w:ilvl w:val="0"/>
                <w:numId w:val="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AA3A59">
              <w:rPr>
                <w:rFonts w:ascii="SassoonPrimaryInfant" w:hAnsi="SassoonPrimaryInfant"/>
                <w:sz w:val="18"/>
                <w:szCs w:val="18"/>
              </w:rPr>
              <w:t>Predict what might happen next from details stated and implied</w:t>
            </w:r>
          </w:p>
          <w:p w:rsidR="00F670A2" w:rsidRPr="00AA3A59" w:rsidRDefault="00F670A2" w:rsidP="00F670A2">
            <w:pPr>
              <w:pStyle w:val="Default"/>
              <w:numPr>
                <w:ilvl w:val="0"/>
                <w:numId w:val="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AA3A59">
              <w:rPr>
                <w:rFonts w:ascii="SassoonPrimaryInfant" w:hAnsi="SassoonPrimaryInfant"/>
                <w:sz w:val="18"/>
                <w:szCs w:val="18"/>
              </w:rPr>
              <w:t>Draw inferences from what is read (</w:t>
            </w:r>
            <w:proofErr w:type="spellStart"/>
            <w:r w:rsidRPr="00AA3A59">
              <w:rPr>
                <w:rFonts w:ascii="SassoonPrimaryInfant" w:hAnsi="SassoonPrimaryInfant"/>
                <w:sz w:val="18"/>
                <w:szCs w:val="18"/>
              </w:rPr>
              <w:t>eg</w:t>
            </w:r>
            <w:proofErr w:type="spellEnd"/>
            <w:r w:rsidRPr="00AA3A59">
              <w:rPr>
                <w:rFonts w:ascii="SassoonPrimaryInfant" w:hAnsi="SassoonPrimaryInfant"/>
                <w:sz w:val="18"/>
                <w:szCs w:val="18"/>
              </w:rPr>
              <w:t>. inferring characters’ feelings, thoughts and motives from their actions) and justifying inferences with evidence</w:t>
            </w:r>
          </w:p>
          <w:p w:rsidR="00F670A2" w:rsidRPr="00AA3A59" w:rsidRDefault="00F670A2" w:rsidP="00F670A2">
            <w:pPr>
              <w:pStyle w:val="Default"/>
              <w:rPr>
                <w:rFonts w:ascii="SassoonPrimaryInfant" w:hAnsi="SassoonPrimaryInfant"/>
                <w:sz w:val="18"/>
                <w:szCs w:val="18"/>
              </w:rPr>
            </w:pPr>
          </w:p>
          <w:p w:rsidR="00F670A2" w:rsidRPr="00AA3A59" w:rsidRDefault="00F670A2" w:rsidP="00F670A2">
            <w:pPr>
              <w:pStyle w:val="Default"/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4914" w:type="dxa"/>
          </w:tcPr>
          <w:p w:rsidR="00F670A2" w:rsidRPr="00AA3A59" w:rsidRDefault="00F670A2" w:rsidP="00F670A2">
            <w:pPr>
              <w:pStyle w:val="Default"/>
              <w:numPr>
                <w:ilvl w:val="0"/>
                <w:numId w:val="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AA3A59">
              <w:rPr>
                <w:rFonts w:ascii="SassoonPrimaryInfant" w:hAnsi="SassoonPrimaryInfant"/>
                <w:sz w:val="18"/>
                <w:szCs w:val="18"/>
              </w:rPr>
              <w:t>Predict what might happen next, making explicit links to details stated and implied</w:t>
            </w:r>
          </w:p>
          <w:p w:rsidR="00F670A2" w:rsidRPr="00AA3A59" w:rsidRDefault="00F670A2" w:rsidP="00F670A2">
            <w:pPr>
              <w:pStyle w:val="Default"/>
              <w:numPr>
                <w:ilvl w:val="0"/>
                <w:numId w:val="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AA3A59">
              <w:rPr>
                <w:rFonts w:ascii="SassoonPrimaryInfant" w:hAnsi="SassoonPrimaryInfant"/>
                <w:sz w:val="18"/>
                <w:szCs w:val="18"/>
              </w:rPr>
              <w:t>Draw inferences from what is read (</w:t>
            </w:r>
            <w:proofErr w:type="spellStart"/>
            <w:r w:rsidRPr="00AA3A59">
              <w:rPr>
                <w:rFonts w:ascii="SassoonPrimaryInfant" w:hAnsi="SassoonPrimaryInfant"/>
                <w:sz w:val="18"/>
                <w:szCs w:val="18"/>
              </w:rPr>
              <w:t>eg</w:t>
            </w:r>
            <w:proofErr w:type="spellEnd"/>
            <w:r w:rsidRPr="00AA3A59">
              <w:rPr>
                <w:rFonts w:ascii="SassoonPrimaryInfant" w:hAnsi="SassoonPrimaryInfant"/>
                <w:sz w:val="18"/>
                <w:szCs w:val="18"/>
              </w:rPr>
              <w:t>. inferring characters’ feelings, thoughts and motives from their actions) and justifying inferences with evidence</w:t>
            </w:r>
          </w:p>
          <w:p w:rsidR="000804D5" w:rsidRPr="00AA3A59" w:rsidRDefault="000804D5" w:rsidP="00F928B8">
            <w:pPr>
              <w:autoSpaceDE w:val="0"/>
              <w:autoSpaceDN w:val="0"/>
              <w:adjustRightInd w:val="0"/>
              <w:jc w:val="both"/>
              <w:rPr>
                <w:rFonts w:ascii="SassoonPrimaryInfant" w:hAnsi="SassoonPrimaryInfant" w:cs="Arial"/>
                <w:color w:val="000000"/>
                <w:sz w:val="18"/>
                <w:szCs w:val="18"/>
              </w:rPr>
            </w:pPr>
          </w:p>
        </w:tc>
        <w:tc>
          <w:tcPr>
            <w:tcW w:w="4914" w:type="dxa"/>
          </w:tcPr>
          <w:p w:rsidR="00F670A2" w:rsidRPr="00AA3A59" w:rsidRDefault="00F670A2" w:rsidP="00F670A2">
            <w:pPr>
              <w:pStyle w:val="Default"/>
              <w:numPr>
                <w:ilvl w:val="0"/>
                <w:numId w:val="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AA3A59">
              <w:rPr>
                <w:rFonts w:ascii="SassoonPrimaryInfant" w:hAnsi="SassoonPrimaryInfant"/>
                <w:sz w:val="18"/>
                <w:szCs w:val="18"/>
              </w:rPr>
              <w:t>Predict what might happen next, making explicit links to details stated and implied</w:t>
            </w:r>
          </w:p>
          <w:p w:rsidR="00F670A2" w:rsidRPr="00AA3A59" w:rsidRDefault="00F670A2" w:rsidP="00F670A2">
            <w:pPr>
              <w:pStyle w:val="Default"/>
              <w:numPr>
                <w:ilvl w:val="0"/>
                <w:numId w:val="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AA3A59">
              <w:rPr>
                <w:rFonts w:ascii="SassoonPrimaryInfant" w:hAnsi="SassoonPrimaryInfant"/>
                <w:sz w:val="18"/>
                <w:szCs w:val="18"/>
              </w:rPr>
              <w:t>Draw accurate and purposeful inferences from what is read (</w:t>
            </w:r>
            <w:proofErr w:type="spellStart"/>
            <w:r w:rsidRPr="00AA3A59">
              <w:rPr>
                <w:rFonts w:ascii="SassoonPrimaryInfant" w:hAnsi="SassoonPrimaryInfant"/>
                <w:sz w:val="18"/>
                <w:szCs w:val="18"/>
              </w:rPr>
              <w:t>eg</w:t>
            </w:r>
            <w:proofErr w:type="spellEnd"/>
            <w:r w:rsidRPr="00AA3A59">
              <w:rPr>
                <w:rFonts w:ascii="SassoonPrimaryInfant" w:hAnsi="SassoonPrimaryInfant"/>
                <w:sz w:val="18"/>
                <w:szCs w:val="18"/>
              </w:rPr>
              <w:t>. inferring characters’ feelings, thoughts and motives from their actions) and justifying inferences with evidence</w:t>
            </w:r>
          </w:p>
          <w:p w:rsidR="00F670A2" w:rsidRPr="00AA3A59" w:rsidRDefault="00F670A2" w:rsidP="00F670A2">
            <w:pPr>
              <w:pStyle w:val="Default"/>
              <w:numPr>
                <w:ilvl w:val="0"/>
                <w:numId w:val="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AA3A59">
              <w:rPr>
                <w:rFonts w:ascii="SassoonPrimaryInfant" w:hAnsi="SassoonPrimaryInfant"/>
                <w:sz w:val="18"/>
                <w:szCs w:val="18"/>
              </w:rPr>
              <w:t>Infer meaning from a writer’s choice of language</w:t>
            </w:r>
          </w:p>
          <w:p w:rsidR="000804D5" w:rsidRPr="00AA3A59" w:rsidRDefault="000804D5" w:rsidP="00F928B8">
            <w:pPr>
              <w:autoSpaceDE w:val="0"/>
              <w:autoSpaceDN w:val="0"/>
              <w:adjustRightInd w:val="0"/>
              <w:jc w:val="both"/>
              <w:rPr>
                <w:rFonts w:ascii="SassoonPrimaryInfant" w:hAnsi="SassoonPrimaryInfant" w:cs="Arial"/>
                <w:color w:val="000000"/>
                <w:sz w:val="18"/>
                <w:szCs w:val="18"/>
              </w:rPr>
            </w:pPr>
          </w:p>
        </w:tc>
      </w:tr>
      <w:tr w:rsidR="000804D5" w:rsidTr="00097593">
        <w:tc>
          <w:tcPr>
            <w:tcW w:w="704" w:type="dxa"/>
            <w:textDirection w:val="btLr"/>
          </w:tcPr>
          <w:p w:rsidR="000804D5" w:rsidRPr="00513EEE" w:rsidRDefault="002A4DAE" w:rsidP="00097593">
            <w:pPr>
              <w:pStyle w:val="Default"/>
              <w:ind w:left="113" w:right="113"/>
              <w:jc w:val="right"/>
              <w:rPr>
                <w:rFonts w:ascii="SassoonPrimaryInfant" w:hAnsi="SassoonPrimaryInfant"/>
                <w:b/>
                <w:sz w:val="17"/>
                <w:szCs w:val="17"/>
              </w:rPr>
            </w:pPr>
            <w:r w:rsidRPr="00513EEE">
              <w:rPr>
                <w:rFonts w:ascii="SassoonPrimaryInfant" w:hAnsi="SassoonPrimaryInfant"/>
                <w:b/>
                <w:sz w:val="17"/>
                <w:szCs w:val="17"/>
              </w:rPr>
              <w:t>Analyse and explore lang</w:t>
            </w:r>
            <w:r w:rsidR="00097593" w:rsidRPr="00513EEE">
              <w:rPr>
                <w:rFonts w:ascii="SassoonPrimaryInfant" w:hAnsi="SassoonPrimaryInfant"/>
                <w:b/>
                <w:sz w:val="17"/>
                <w:szCs w:val="17"/>
              </w:rPr>
              <w:t xml:space="preserve">uage, structure </w:t>
            </w:r>
            <w:r w:rsidRPr="00513EEE">
              <w:rPr>
                <w:rFonts w:ascii="SassoonPrimaryInfant" w:hAnsi="SassoonPrimaryInfant"/>
                <w:b/>
                <w:sz w:val="17"/>
                <w:szCs w:val="17"/>
              </w:rPr>
              <w:t>and form (language for effect)</w:t>
            </w:r>
          </w:p>
        </w:tc>
        <w:tc>
          <w:tcPr>
            <w:tcW w:w="4914" w:type="dxa"/>
          </w:tcPr>
          <w:p w:rsidR="000804D5" w:rsidRPr="00AA3A59" w:rsidRDefault="002A4DAE" w:rsidP="002A4DAE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AA3A59">
              <w:rPr>
                <w:rFonts w:ascii="SassoonPrimaryInfant" w:hAnsi="SassoonPrimaryInfant"/>
                <w:sz w:val="18"/>
                <w:szCs w:val="18"/>
              </w:rPr>
              <w:t>Discuss and evaluate how authors use language, including figurative language, considering the impact on the reader</w:t>
            </w:r>
          </w:p>
          <w:p w:rsidR="002A4DAE" w:rsidRPr="00AA3A59" w:rsidRDefault="002A4DAE" w:rsidP="00F928B8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2A4DAE" w:rsidRPr="00AA3A59" w:rsidRDefault="002A4DAE" w:rsidP="00F928B8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2A4DAE" w:rsidRPr="00AA3A59" w:rsidRDefault="002A4DAE" w:rsidP="00F928B8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2A4DAE" w:rsidRPr="00AA3A59" w:rsidRDefault="002A4DAE" w:rsidP="00F928B8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2A4DAE" w:rsidRPr="00AA3A59" w:rsidRDefault="002A4DAE" w:rsidP="00F928B8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2A4DAE" w:rsidRPr="00AA3A59" w:rsidRDefault="002A4DAE" w:rsidP="00F928B8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2A4DAE" w:rsidRPr="00AA3A59" w:rsidRDefault="002A4DAE" w:rsidP="00F928B8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2A4DAE" w:rsidRPr="00AA3A59" w:rsidRDefault="002A4DAE" w:rsidP="00F928B8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2A4DAE" w:rsidRPr="00AA3A59" w:rsidRDefault="002A4DAE" w:rsidP="00F928B8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2A4DAE" w:rsidRPr="00AA3A59" w:rsidRDefault="002A4DAE" w:rsidP="00F928B8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4914" w:type="dxa"/>
          </w:tcPr>
          <w:p w:rsidR="002A4DAE" w:rsidRPr="00AA3A59" w:rsidRDefault="002A4DAE" w:rsidP="002A4DAE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AA3A59">
              <w:rPr>
                <w:rFonts w:ascii="SassoonPrimaryInfant" w:hAnsi="SassoonPrimaryInfant"/>
                <w:sz w:val="18"/>
                <w:szCs w:val="18"/>
              </w:rPr>
              <w:t xml:space="preserve">Discuss and evaluate how authors use language, including figurative language, considering the impact on the reader and how it contributes to meaning </w:t>
            </w:r>
          </w:p>
          <w:p w:rsidR="000804D5" w:rsidRPr="00AA3A59" w:rsidRDefault="000804D5" w:rsidP="002A4DAE">
            <w:pPr>
              <w:autoSpaceDE w:val="0"/>
              <w:autoSpaceDN w:val="0"/>
              <w:adjustRightInd w:val="0"/>
              <w:jc w:val="both"/>
              <w:rPr>
                <w:rFonts w:ascii="SassoonPrimaryInfant" w:hAnsi="SassoonPrimaryInfant" w:cs="Arial"/>
                <w:color w:val="000000"/>
                <w:sz w:val="18"/>
                <w:szCs w:val="18"/>
              </w:rPr>
            </w:pPr>
          </w:p>
        </w:tc>
        <w:tc>
          <w:tcPr>
            <w:tcW w:w="4914" w:type="dxa"/>
          </w:tcPr>
          <w:p w:rsidR="002A4DAE" w:rsidRPr="00AA3A59" w:rsidRDefault="002A4DAE" w:rsidP="002A4DAE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AA3A59">
              <w:rPr>
                <w:rFonts w:ascii="SassoonPrimaryInfant" w:hAnsi="SassoonPrimaryInfant"/>
                <w:sz w:val="18"/>
                <w:szCs w:val="18"/>
              </w:rPr>
              <w:t>Discuss and evaluate how authors use language, including figurative language, considering the impact on the reader and how it contributes to meaning</w:t>
            </w:r>
          </w:p>
          <w:p w:rsidR="002A4DAE" w:rsidRPr="00AA3A59" w:rsidRDefault="002A4DAE" w:rsidP="002A4DAE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AA3A59">
              <w:rPr>
                <w:rFonts w:ascii="SassoonPrimaryInfant" w:hAnsi="SassoonPrimaryInfant"/>
                <w:sz w:val="18"/>
                <w:szCs w:val="18"/>
              </w:rPr>
              <w:t>Structure an accurate and evaluative written reading response</w:t>
            </w:r>
          </w:p>
          <w:p w:rsidR="002A4DAE" w:rsidRPr="00AA3A59" w:rsidRDefault="002A4DAE" w:rsidP="002A4DAE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AA3A59">
              <w:rPr>
                <w:rFonts w:ascii="SassoonPrimaryInfant" w:hAnsi="SassoonPrimaryInfant"/>
                <w:sz w:val="18"/>
                <w:szCs w:val="18"/>
              </w:rPr>
              <w:t xml:space="preserve">Engage with and analyse the language of a Shakespeare text, </w:t>
            </w:r>
            <w:proofErr w:type="spellStart"/>
            <w:r w:rsidRPr="00AA3A59">
              <w:rPr>
                <w:rFonts w:ascii="SassoonPrimaryInfant" w:hAnsi="SassoonPrimaryInfant"/>
                <w:sz w:val="18"/>
                <w:szCs w:val="18"/>
              </w:rPr>
              <w:t>eg</w:t>
            </w:r>
            <w:proofErr w:type="spellEnd"/>
            <w:r w:rsidRPr="00AA3A59">
              <w:rPr>
                <w:rFonts w:ascii="SassoonPrimaryInfant" w:hAnsi="SassoonPrimaryInfant"/>
                <w:sz w:val="18"/>
                <w:szCs w:val="18"/>
              </w:rPr>
              <w:t>. noticing points and discussing how relevant they are to the writer’s audience and purpose</w:t>
            </w:r>
          </w:p>
          <w:p w:rsidR="002A4DAE" w:rsidRPr="00AA3A59" w:rsidRDefault="002A4DAE" w:rsidP="002A4DAE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AA3A59">
              <w:rPr>
                <w:rFonts w:ascii="SassoonPrimaryInfant" w:hAnsi="SassoonPrimaryInfant"/>
                <w:sz w:val="18"/>
                <w:szCs w:val="18"/>
              </w:rPr>
              <w:t>To use relevant terminology in analysis (language of analysis) and correct literary terminology</w:t>
            </w:r>
          </w:p>
          <w:p w:rsidR="00097593" w:rsidRDefault="0006606C" w:rsidP="00550E87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AA3A59">
              <w:rPr>
                <w:rFonts w:ascii="SassoonPrimaryInfant" w:hAnsi="SassoonPrimaryInfant"/>
                <w:sz w:val="18"/>
                <w:szCs w:val="18"/>
              </w:rPr>
              <w:t xml:space="preserve">Explain and </w:t>
            </w:r>
            <w:r w:rsidR="00097593" w:rsidRPr="00AA3A59">
              <w:rPr>
                <w:rFonts w:ascii="SassoonPrimaryInfant" w:hAnsi="SassoonPrimaryInfant"/>
                <w:sz w:val="18"/>
                <w:szCs w:val="18"/>
              </w:rPr>
              <w:t>analyse writers’ choice of language and/or structure and discuss the effect on the reader</w:t>
            </w:r>
            <w:r w:rsidR="002A4DAE" w:rsidRPr="00AA3A59"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</w:p>
          <w:p w:rsidR="00550E87" w:rsidRDefault="00550E87" w:rsidP="00550E87">
            <w:pPr>
              <w:pStyle w:val="ListParagraph"/>
              <w:ind w:left="360"/>
              <w:rPr>
                <w:rFonts w:ascii="SassoonPrimaryInfant" w:hAnsi="SassoonPrimaryInfant"/>
                <w:sz w:val="18"/>
                <w:szCs w:val="18"/>
              </w:rPr>
            </w:pPr>
          </w:p>
          <w:p w:rsidR="00550E87" w:rsidRDefault="00550E87" w:rsidP="00550E87">
            <w:pPr>
              <w:pStyle w:val="ListParagraph"/>
              <w:ind w:left="360"/>
              <w:rPr>
                <w:rFonts w:ascii="SassoonPrimaryInfant" w:hAnsi="SassoonPrimaryInfant"/>
                <w:sz w:val="18"/>
                <w:szCs w:val="18"/>
              </w:rPr>
            </w:pPr>
          </w:p>
          <w:p w:rsidR="00550E87" w:rsidRDefault="00550E87" w:rsidP="00550E87">
            <w:pPr>
              <w:pStyle w:val="ListParagraph"/>
              <w:ind w:left="360"/>
              <w:rPr>
                <w:rFonts w:ascii="SassoonPrimaryInfant" w:hAnsi="SassoonPrimaryInfant"/>
                <w:sz w:val="18"/>
                <w:szCs w:val="18"/>
              </w:rPr>
            </w:pPr>
          </w:p>
          <w:p w:rsidR="00550E87" w:rsidRPr="00550E87" w:rsidRDefault="00550E87" w:rsidP="00550E87">
            <w:pPr>
              <w:pStyle w:val="ListParagraph"/>
              <w:ind w:left="360"/>
              <w:rPr>
                <w:rFonts w:ascii="SassoonPrimaryInfant" w:hAnsi="SassoonPrimaryInfant"/>
                <w:sz w:val="18"/>
                <w:szCs w:val="18"/>
              </w:rPr>
            </w:pPr>
            <w:bookmarkStart w:id="0" w:name="_GoBack"/>
            <w:bookmarkEnd w:id="0"/>
          </w:p>
        </w:tc>
      </w:tr>
      <w:tr w:rsidR="000804D5" w:rsidTr="00097593">
        <w:tc>
          <w:tcPr>
            <w:tcW w:w="704" w:type="dxa"/>
            <w:textDirection w:val="btLr"/>
          </w:tcPr>
          <w:p w:rsidR="000804D5" w:rsidRPr="00097593" w:rsidRDefault="000804D5" w:rsidP="00DF2E98">
            <w:pPr>
              <w:pStyle w:val="Default"/>
              <w:ind w:left="113" w:right="113"/>
              <w:jc w:val="right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097593">
              <w:rPr>
                <w:rFonts w:ascii="SassoonPrimaryInfant" w:hAnsi="SassoonPrimaryInfant"/>
                <w:b/>
                <w:sz w:val="18"/>
                <w:szCs w:val="18"/>
              </w:rPr>
              <w:lastRenderedPageBreak/>
              <w:t xml:space="preserve">Understanding </w:t>
            </w:r>
          </w:p>
        </w:tc>
        <w:tc>
          <w:tcPr>
            <w:tcW w:w="4914" w:type="dxa"/>
          </w:tcPr>
          <w:p w:rsidR="000804D5" w:rsidRPr="00AA3A59" w:rsidRDefault="00097593" w:rsidP="00097593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AA3A59">
              <w:rPr>
                <w:rFonts w:ascii="SassoonPrimaryInfant" w:hAnsi="SassoonPrimaryInfant"/>
                <w:sz w:val="18"/>
                <w:szCs w:val="18"/>
              </w:rPr>
              <w:t>Identify and discuss themes and conventions in a wide range of writing (features of a particular genre)</w:t>
            </w:r>
          </w:p>
          <w:p w:rsidR="00097593" w:rsidRPr="00AA3A59" w:rsidRDefault="00097593" w:rsidP="00097593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AA3A59">
              <w:rPr>
                <w:rFonts w:ascii="SassoonPrimaryInfant" w:hAnsi="SassoonPrimaryInfant"/>
                <w:sz w:val="18"/>
                <w:szCs w:val="18"/>
              </w:rPr>
              <w:t>Make comparisons within and across books (</w:t>
            </w:r>
            <w:proofErr w:type="spellStart"/>
            <w:r w:rsidRPr="00AA3A59">
              <w:rPr>
                <w:rFonts w:ascii="SassoonPrimaryInfant" w:hAnsi="SassoonPrimaryInfant"/>
                <w:sz w:val="18"/>
                <w:szCs w:val="18"/>
              </w:rPr>
              <w:t>eg</w:t>
            </w:r>
            <w:proofErr w:type="spellEnd"/>
            <w:r w:rsidRPr="00AA3A59">
              <w:rPr>
                <w:rFonts w:ascii="SassoonPrimaryInfant" w:hAnsi="SassoonPrimaryInfant"/>
                <w:sz w:val="18"/>
                <w:szCs w:val="18"/>
              </w:rPr>
              <w:t>. comparing characters or books by the same author)</w:t>
            </w:r>
          </w:p>
        </w:tc>
        <w:tc>
          <w:tcPr>
            <w:tcW w:w="4914" w:type="dxa"/>
          </w:tcPr>
          <w:p w:rsidR="00097593" w:rsidRPr="00AA3A59" w:rsidRDefault="00097593" w:rsidP="00097593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AA3A59">
              <w:rPr>
                <w:rFonts w:ascii="SassoonPrimaryInfant" w:hAnsi="SassoonPrimaryInfant"/>
                <w:sz w:val="18"/>
                <w:szCs w:val="18"/>
              </w:rPr>
              <w:t>Identify and discuss themes and conventions in a wide range of writing (features of a particular genre)</w:t>
            </w:r>
          </w:p>
          <w:p w:rsidR="000804D5" w:rsidRPr="00AA3A59" w:rsidRDefault="00097593" w:rsidP="00097593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SassoonPrimaryInfant" w:hAnsi="SassoonPrimaryInfant"/>
                <w:sz w:val="18"/>
                <w:szCs w:val="18"/>
              </w:rPr>
            </w:pPr>
            <w:r w:rsidRPr="00AA3A59">
              <w:rPr>
                <w:rFonts w:ascii="SassoonPrimaryInfant" w:hAnsi="SassoonPrimaryInfant"/>
                <w:sz w:val="18"/>
                <w:szCs w:val="18"/>
              </w:rPr>
              <w:t>Make comparisons within and across books of similar genres, authors, characters and themes</w:t>
            </w:r>
          </w:p>
        </w:tc>
        <w:tc>
          <w:tcPr>
            <w:tcW w:w="4914" w:type="dxa"/>
          </w:tcPr>
          <w:p w:rsidR="00097593" w:rsidRPr="00AA3A59" w:rsidRDefault="00097593" w:rsidP="00097593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AA3A59">
              <w:rPr>
                <w:rFonts w:ascii="SassoonPrimaryInfant" w:hAnsi="SassoonPrimaryInfant"/>
                <w:sz w:val="18"/>
                <w:szCs w:val="18"/>
              </w:rPr>
              <w:t>Identify and discuss themes and conventions in a wide range of writing (features of a particular genre)</w:t>
            </w:r>
          </w:p>
          <w:p w:rsidR="000804D5" w:rsidRPr="00AA3A59" w:rsidRDefault="00097593" w:rsidP="00097593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AA3A59">
              <w:rPr>
                <w:rFonts w:ascii="SassoonPrimaryInfant" w:hAnsi="SassoonPrimaryInfant"/>
                <w:sz w:val="18"/>
                <w:szCs w:val="18"/>
              </w:rPr>
              <w:t>Make comparisons within and across books of similar genres, authors, characters and themes</w:t>
            </w:r>
          </w:p>
          <w:p w:rsidR="00097593" w:rsidRPr="00AA3A59" w:rsidRDefault="00097593" w:rsidP="00097593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AA3A59">
              <w:rPr>
                <w:rFonts w:ascii="SassoonPrimaryInfant" w:hAnsi="SassoonPrimaryInfant"/>
                <w:sz w:val="18"/>
                <w:szCs w:val="18"/>
              </w:rPr>
              <w:t>Use evidence to back up comparisons between and within texts and genre</w:t>
            </w:r>
          </w:p>
          <w:p w:rsidR="00097593" w:rsidRPr="00AA3A59" w:rsidRDefault="00097593" w:rsidP="00097593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AA3A59">
              <w:rPr>
                <w:rFonts w:ascii="SassoonPrimaryInfant" w:hAnsi="SassoonPrimaryInfant"/>
                <w:sz w:val="18"/>
                <w:szCs w:val="18"/>
              </w:rPr>
              <w:t>Use evidence to support a theme found within a text and analyse its effect</w:t>
            </w:r>
          </w:p>
          <w:p w:rsidR="00097593" w:rsidRPr="00AA3A59" w:rsidRDefault="00097593" w:rsidP="00097593">
            <w:pPr>
              <w:pStyle w:val="ListParagraph"/>
              <w:ind w:left="360"/>
              <w:rPr>
                <w:rFonts w:ascii="SassoonPrimaryInfant" w:hAnsi="SassoonPrimaryInfant"/>
                <w:sz w:val="18"/>
                <w:szCs w:val="18"/>
              </w:rPr>
            </w:pPr>
          </w:p>
        </w:tc>
      </w:tr>
      <w:tr w:rsidR="00550E87" w:rsidTr="00097593">
        <w:tc>
          <w:tcPr>
            <w:tcW w:w="704" w:type="dxa"/>
            <w:textDirection w:val="btLr"/>
          </w:tcPr>
          <w:p w:rsidR="00550E87" w:rsidRPr="00097593" w:rsidRDefault="00550E87" w:rsidP="00550E87">
            <w:pPr>
              <w:pStyle w:val="Default"/>
              <w:ind w:left="113" w:right="113"/>
              <w:jc w:val="right"/>
              <w:rPr>
                <w:rFonts w:ascii="SassoonPrimaryInfant" w:hAnsi="SassoonPrimaryInfant"/>
                <w:b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sz w:val="18"/>
                <w:szCs w:val="18"/>
              </w:rPr>
              <w:t>Skimming and scanning</w:t>
            </w:r>
          </w:p>
        </w:tc>
        <w:tc>
          <w:tcPr>
            <w:tcW w:w="4914" w:type="dxa"/>
          </w:tcPr>
          <w:p w:rsidR="00550E87" w:rsidRDefault="00550E87" w:rsidP="00550E87">
            <w:pPr>
              <w:pStyle w:val="Default"/>
              <w:numPr>
                <w:ilvl w:val="0"/>
                <w:numId w:val="1"/>
              </w:num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Scan different texts to find evidence to support answers to questions</w:t>
            </w:r>
          </w:p>
          <w:p w:rsidR="00550E87" w:rsidRPr="00AA3A59" w:rsidRDefault="00550E87" w:rsidP="00550E87">
            <w:pPr>
              <w:pStyle w:val="Default"/>
              <w:numPr>
                <w:ilvl w:val="0"/>
                <w:numId w:val="1"/>
              </w:num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Speed read or skim the text to gain the gist or main idea</w:t>
            </w:r>
          </w:p>
        </w:tc>
        <w:tc>
          <w:tcPr>
            <w:tcW w:w="4914" w:type="dxa"/>
          </w:tcPr>
          <w:p w:rsidR="00550E87" w:rsidRDefault="00550E87" w:rsidP="00550E8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SassoonPrimaryInfant" w:hAnsi="SassoonPrimaryInfant" w:cs="Arial"/>
                <w:color w:val="000000"/>
                <w:sz w:val="18"/>
                <w:szCs w:val="18"/>
              </w:rPr>
            </w:pPr>
            <w:r>
              <w:rPr>
                <w:rFonts w:ascii="SassoonPrimaryInfant" w:hAnsi="SassoonPrimaryInfant" w:cs="Arial"/>
                <w:color w:val="000000"/>
                <w:sz w:val="18"/>
                <w:szCs w:val="18"/>
              </w:rPr>
              <w:t xml:space="preserve">Appropriately select and apply skimming and scanning skills to a range if other texts across the curriculum, </w:t>
            </w:r>
            <w:proofErr w:type="spellStart"/>
            <w:r>
              <w:rPr>
                <w:rFonts w:ascii="SassoonPrimaryInfant" w:hAnsi="SassoonPrimaryInfant" w:cs="Arial"/>
                <w:color w:val="000000"/>
                <w:sz w:val="18"/>
                <w:szCs w:val="18"/>
              </w:rPr>
              <w:t>eg</w:t>
            </w:r>
            <w:proofErr w:type="spellEnd"/>
            <w:r>
              <w:rPr>
                <w:rFonts w:ascii="SassoonPrimaryInfant" w:hAnsi="SassoonPrimaryInfant" w:cs="Arial"/>
                <w:color w:val="000000"/>
                <w:sz w:val="18"/>
                <w:szCs w:val="18"/>
              </w:rPr>
              <w:t>. history and geography</w:t>
            </w:r>
          </w:p>
          <w:p w:rsidR="00550E87" w:rsidRDefault="00550E87" w:rsidP="00550E87">
            <w:pPr>
              <w:autoSpaceDE w:val="0"/>
              <w:autoSpaceDN w:val="0"/>
              <w:adjustRightInd w:val="0"/>
              <w:jc w:val="both"/>
              <w:rPr>
                <w:rFonts w:ascii="SassoonPrimaryInfant" w:hAnsi="SassoonPrimaryInfant" w:cs="Arial"/>
                <w:color w:val="000000"/>
                <w:sz w:val="18"/>
                <w:szCs w:val="18"/>
              </w:rPr>
            </w:pPr>
          </w:p>
          <w:p w:rsidR="00550E87" w:rsidRDefault="00550E87" w:rsidP="00550E87">
            <w:pPr>
              <w:autoSpaceDE w:val="0"/>
              <w:autoSpaceDN w:val="0"/>
              <w:adjustRightInd w:val="0"/>
              <w:jc w:val="both"/>
              <w:rPr>
                <w:rFonts w:ascii="SassoonPrimaryInfant" w:hAnsi="SassoonPrimaryInfant" w:cs="Arial"/>
                <w:color w:val="000000"/>
                <w:sz w:val="18"/>
                <w:szCs w:val="18"/>
              </w:rPr>
            </w:pPr>
          </w:p>
          <w:p w:rsidR="00550E87" w:rsidRPr="00550E87" w:rsidRDefault="00550E87" w:rsidP="00550E87">
            <w:pPr>
              <w:autoSpaceDE w:val="0"/>
              <w:autoSpaceDN w:val="0"/>
              <w:adjustRightInd w:val="0"/>
              <w:jc w:val="both"/>
              <w:rPr>
                <w:rFonts w:ascii="SassoonPrimaryInfant" w:hAnsi="SassoonPrimaryInfant" w:cs="Arial"/>
                <w:color w:val="000000"/>
                <w:sz w:val="18"/>
                <w:szCs w:val="18"/>
              </w:rPr>
            </w:pPr>
          </w:p>
        </w:tc>
        <w:tc>
          <w:tcPr>
            <w:tcW w:w="4914" w:type="dxa"/>
          </w:tcPr>
          <w:p w:rsidR="00550E87" w:rsidRPr="00AA3A59" w:rsidRDefault="00550E87" w:rsidP="00550E8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SassoonPrimaryInfant" w:hAnsi="SassoonPrimaryInfant" w:cs="Arial"/>
                <w:color w:val="000000"/>
                <w:sz w:val="18"/>
                <w:szCs w:val="18"/>
              </w:rPr>
            </w:pPr>
            <w:r>
              <w:rPr>
                <w:rFonts w:ascii="SassoonPrimaryInfant" w:hAnsi="SassoonPrimaryInfant" w:cs="Arial"/>
                <w:color w:val="000000"/>
                <w:sz w:val="18"/>
                <w:szCs w:val="18"/>
              </w:rPr>
              <w:t>Use skimming and scanning to pick out key words and information to summarise whole texts</w:t>
            </w:r>
          </w:p>
        </w:tc>
      </w:tr>
      <w:tr w:rsidR="00550E87" w:rsidTr="00097593">
        <w:tc>
          <w:tcPr>
            <w:tcW w:w="704" w:type="dxa"/>
            <w:textDirection w:val="btLr"/>
          </w:tcPr>
          <w:p w:rsidR="00550E87" w:rsidRPr="00097593" w:rsidRDefault="00550E87" w:rsidP="00550E87">
            <w:pPr>
              <w:pStyle w:val="Default"/>
              <w:ind w:left="113" w:right="113"/>
              <w:jc w:val="right"/>
              <w:rPr>
                <w:rFonts w:ascii="SassoonPrimaryInfant" w:hAnsi="SassoonPrimaryInfant"/>
                <w:b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sz w:val="18"/>
                <w:szCs w:val="18"/>
              </w:rPr>
              <w:t>Performance</w:t>
            </w:r>
          </w:p>
        </w:tc>
        <w:tc>
          <w:tcPr>
            <w:tcW w:w="4914" w:type="dxa"/>
          </w:tcPr>
          <w:p w:rsidR="00550E87" w:rsidRPr="00550E87" w:rsidRDefault="00550E87" w:rsidP="00550E8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SassoonPrimaryInfant" w:hAnsi="SassoonPrimaryInfant" w:cs="Arial"/>
                <w:sz w:val="18"/>
                <w:szCs w:val="18"/>
              </w:rPr>
            </w:pPr>
            <w:r w:rsidRPr="00550E87">
              <w:rPr>
                <w:rFonts w:ascii="SassoonPrimaryInfant" w:hAnsi="SassoonPrimaryInfant" w:cs="Arial"/>
                <w:color w:val="000000"/>
                <w:sz w:val="18"/>
                <w:szCs w:val="18"/>
              </w:rPr>
              <w:t>L</w:t>
            </w:r>
            <w:r w:rsidRPr="00550E87">
              <w:rPr>
                <w:rFonts w:ascii="SassoonPrimaryInfant" w:hAnsi="SassoonPrimaryInfant" w:cs="Arial"/>
                <w:color w:val="000000"/>
                <w:sz w:val="18"/>
                <w:szCs w:val="18"/>
              </w:rPr>
              <w:t>earn</w:t>
            </w:r>
            <w:r w:rsidRPr="00550E87">
              <w:rPr>
                <w:rFonts w:ascii="SassoonPrimaryInfant" w:hAnsi="SassoonPrimaryInfant" w:cs="Arial"/>
                <w:color w:val="000000"/>
                <w:sz w:val="18"/>
                <w:szCs w:val="18"/>
              </w:rPr>
              <w:t>,</w:t>
            </w:r>
            <w:r w:rsidRPr="00550E87">
              <w:rPr>
                <w:rFonts w:ascii="SassoonPrimaryInfant" w:hAnsi="SassoonPrimaryInfant" w:cs="Arial"/>
                <w:color w:val="000000"/>
                <w:sz w:val="18"/>
                <w:szCs w:val="18"/>
              </w:rPr>
              <w:t xml:space="preserve"> by hear</w:t>
            </w:r>
            <w:r w:rsidRPr="00550E87">
              <w:rPr>
                <w:rFonts w:ascii="SassoonPrimaryInfant" w:hAnsi="SassoonPrimaryInfant" w:cs="Arial"/>
                <w:color w:val="000000"/>
                <w:sz w:val="18"/>
                <w:szCs w:val="18"/>
              </w:rPr>
              <w:t>t,</w:t>
            </w:r>
            <w:r w:rsidRPr="00550E87">
              <w:rPr>
                <w:rFonts w:ascii="SassoonPrimaryInfant" w:hAnsi="SassoonPrimaryInfant" w:cs="Arial"/>
                <w:color w:val="000000"/>
                <w:sz w:val="18"/>
                <w:szCs w:val="18"/>
              </w:rPr>
              <w:t xml:space="preserve"> a wide </w:t>
            </w:r>
            <w:r w:rsidRPr="00550E87">
              <w:rPr>
                <w:rFonts w:ascii="SassoonPrimaryInfant" w:hAnsi="SassoonPrimaryInfant" w:cs="Arial"/>
                <w:sz w:val="18"/>
                <w:szCs w:val="18"/>
              </w:rPr>
              <w:t>range of age-appropriate poems.</w:t>
            </w:r>
          </w:p>
          <w:p w:rsidR="00550E87" w:rsidRPr="00550E87" w:rsidRDefault="00550E87" w:rsidP="00550E8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SassoonPrimaryInfant" w:hAnsi="SassoonPrimaryInfant" w:cs="Arial"/>
                <w:sz w:val="18"/>
                <w:szCs w:val="18"/>
              </w:rPr>
            </w:pPr>
            <w:r w:rsidRPr="00550E87">
              <w:rPr>
                <w:rFonts w:ascii="SassoonPrimaryInfant" w:hAnsi="SassoonPrimaryInfant" w:cs="Arial"/>
                <w:sz w:val="18"/>
                <w:szCs w:val="18"/>
              </w:rPr>
              <w:t>P</w:t>
            </w:r>
            <w:r w:rsidRPr="00550E87">
              <w:rPr>
                <w:rFonts w:ascii="SassoonPrimaryInfant" w:hAnsi="SassoonPrimaryInfant" w:cs="Arial"/>
                <w:color w:val="000000"/>
                <w:sz w:val="18"/>
                <w:szCs w:val="18"/>
              </w:rPr>
              <w:t xml:space="preserve">repare, read aloud and </w:t>
            </w:r>
            <w:r w:rsidRPr="00550E87">
              <w:rPr>
                <w:rFonts w:ascii="SassoonPrimaryInfant" w:hAnsi="SassoonPrimaryInfant" w:cs="Arial"/>
                <w:sz w:val="18"/>
                <w:szCs w:val="18"/>
              </w:rPr>
              <w:t>perform age-appropriate poems and play scripts showing understanding of intonation, tone, volume.</w:t>
            </w:r>
          </w:p>
          <w:p w:rsidR="00550E87" w:rsidRPr="00550E87" w:rsidRDefault="00550E87" w:rsidP="00550E87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550E87" w:rsidRPr="00550E87" w:rsidRDefault="00550E87" w:rsidP="00550E87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550E87" w:rsidRPr="00550E87" w:rsidRDefault="00550E87" w:rsidP="00550E87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4914" w:type="dxa"/>
          </w:tcPr>
          <w:p w:rsidR="00550E87" w:rsidRPr="00550E87" w:rsidRDefault="00550E87" w:rsidP="00550E87">
            <w:pPr>
              <w:pStyle w:val="Default"/>
              <w:numPr>
                <w:ilvl w:val="0"/>
                <w:numId w:val="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550E87">
              <w:rPr>
                <w:rFonts w:ascii="SassoonPrimaryInfant" w:hAnsi="SassoonPrimaryInfant"/>
                <w:sz w:val="18"/>
                <w:szCs w:val="18"/>
              </w:rPr>
              <w:t>S</w:t>
            </w:r>
            <w:r w:rsidRPr="00550E87">
              <w:rPr>
                <w:rFonts w:ascii="SassoonPrimaryInfant" w:hAnsi="SassoonPrimaryInfant"/>
                <w:sz w:val="18"/>
                <w:szCs w:val="18"/>
              </w:rPr>
              <w:t>elect and learn by heart an increasing range of age-appropriate poems</w:t>
            </w:r>
            <w:r w:rsidRPr="00550E87">
              <w:rPr>
                <w:rFonts w:ascii="SassoonPrimaryInfant" w:hAnsi="SassoonPrimaryInfant"/>
                <w:sz w:val="18"/>
                <w:szCs w:val="18"/>
              </w:rPr>
              <w:t>.</w:t>
            </w:r>
          </w:p>
          <w:p w:rsidR="00550E87" w:rsidRPr="00550E87" w:rsidRDefault="00550E87" w:rsidP="00550E87">
            <w:pPr>
              <w:pStyle w:val="Default"/>
              <w:numPr>
                <w:ilvl w:val="0"/>
                <w:numId w:val="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550E87">
              <w:rPr>
                <w:rFonts w:ascii="SassoonPrimaryInfant" w:hAnsi="SassoonPrimaryInfant"/>
                <w:sz w:val="18"/>
                <w:szCs w:val="18"/>
              </w:rPr>
              <w:t>P</w:t>
            </w:r>
            <w:r w:rsidRPr="00550E87">
              <w:rPr>
                <w:rFonts w:ascii="SassoonPrimaryInfant" w:hAnsi="SassoonPrimaryInfant"/>
                <w:sz w:val="18"/>
                <w:szCs w:val="18"/>
              </w:rPr>
              <w:t>repare, read aloud and perform age-appropriate poems and play scripts showing understanding of intonation, tone, volume so as to gain and maintain the attention of an audience.</w:t>
            </w:r>
          </w:p>
          <w:p w:rsidR="00550E87" w:rsidRPr="00550E87" w:rsidRDefault="00550E87" w:rsidP="00550E87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4914" w:type="dxa"/>
          </w:tcPr>
          <w:p w:rsidR="00550E87" w:rsidRPr="00550E87" w:rsidRDefault="00550E87" w:rsidP="00550E87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550E87">
              <w:rPr>
                <w:rFonts w:ascii="SassoonPrimaryInfant" w:hAnsi="SassoonPrimaryInfant"/>
                <w:sz w:val="18"/>
                <w:szCs w:val="18"/>
              </w:rPr>
              <w:t>R</w:t>
            </w:r>
            <w:r w:rsidRPr="00550E87">
              <w:rPr>
                <w:rFonts w:ascii="SassoonPrimaryInfant" w:hAnsi="SassoonPrimaryInfant"/>
                <w:sz w:val="18"/>
                <w:szCs w:val="18"/>
              </w:rPr>
              <w:t>ecognise a range of poetic conventions</w:t>
            </w:r>
          </w:p>
          <w:p w:rsidR="00550E87" w:rsidRPr="00550E87" w:rsidRDefault="00550E87" w:rsidP="00550E87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550E87">
              <w:rPr>
                <w:rFonts w:ascii="SassoonPrimaryInfant" w:hAnsi="SassoonPrimaryInfant"/>
                <w:sz w:val="18"/>
              </w:rPr>
              <w:t>U</w:t>
            </w:r>
            <w:r w:rsidRPr="00550E87">
              <w:rPr>
                <w:rFonts w:ascii="SassoonPrimaryInfant" w:hAnsi="SassoonPrimaryInfant"/>
                <w:sz w:val="18"/>
              </w:rPr>
              <w:t>nderstand how the work of dramatists is communicated effectively through performance</w:t>
            </w:r>
          </w:p>
        </w:tc>
      </w:tr>
      <w:tr w:rsidR="00550E87" w:rsidTr="00097593">
        <w:trPr>
          <w:trHeight w:val="1134"/>
        </w:trPr>
        <w:tc>
          <w:tcPr>
            <w:tcW w:w="704" w:type="dxa"/>
            <w:textDirection w:val="btLr"/>
          </w:tcPr>
          <w:p w:rsidR="00550E87" w:rsidRPr="00097593" w:rsidRDefault="00550E87" w:rsidP="00550E87">
            <w:pPr>
              <w:pStyle w:val="Default"/>
              <w:ind w:left="113" w:right="113"/>
              <w:jc w:val="right"/>
              <w:rPr>
                <w:rFonts w:ascii="SassoonPrimaryInfant" w:hAnsi="SassoonPrimaryInfant"/>
                <w:b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sz w:val="18"/>
                <w:szCs w:val="18"/>
              </w:rPr>
              <w:t>Book talk</w:t>
            </w:r>
          </w:p>
        </w:tc>
        <w:tc>
          <w:tcPr>
            <w:tcW w:w="4914" w:type="dxa"/>
          </w:tcPr>
          <w:p w:rsidR="00550E87" w:rsidRPr="00AA3A59" w:rsidRDefault="00550E87" w:rsidP="00550E87">
            <w:pPr>
              <w:pStyle w:val="Default"/>
              <w:numPr>
                <w:ilvl w:val="0"/>
                <w:numId w:val="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AA3A59">
              <w:rPr>
                <w:rFonts w:ascii="SassoonPrimaryInfant" w:hAnsi="SassoonPrimaryInfant"/>
                <w:sz w:val="18"/>
                <w:szCs w:val="18"/>
              </w:rPr>
              <w:t>Read and discuss an increasingly wide range of fiction, poetry, plays, non-fiction and reference books or textbooks</w:t>
            </w:r>
          </w:p>
          <w:p w:rsidR="00550E87" w:rsidRPr="00AA3A59" w:rsidRDefault="00550E87" w:rsidP="00550E87">
            <w:pPr>
              <w:pStyle w:val="Default"/>
              <w:numPr>
                <w:ilvl w:val="0"/>
                <w:numId w:val="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AA3A59">
              <w:rPr>
                <w:rFonts w:ascii="SassoonPrimaryInfant" w:hAnsi="SassoonPrimaryInfant"/>
                <w:sz w:val="18"/>
                <w:szCs w:val="18"/>
              </w:rPr>
              <w:t>Read, discuss and increase familiarity with a wide range of books, including myths, legends and traditional stories, modern fiction, fiction from our literary heritage and books from other cultures and traditions</w:t>
            </w:r>
          </w:p>
          <w:p w:rsidR="00550E87" w:rsidRPr="00AA3A59" w:rsidRDefault="00550E87" w:rsidP="00550E87">
            <w:pPr>
              <w:pStyle w:val="Default"/>
              <w:numPr>
                <w:ilvl w:val="0"/>
                <w:numId w:val="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AA3A59">
              <w:rPr>
                <w:rFonts w:ascii="SassoonPrimaryInfant" w:hAnsi="SassoonPrimaryInfant"/>
                <w:sz w:val="18"/>
                <w:szCs w:val="18"/>
              </w:rPr>
              <w:t xml:space="preserve">Participate in discussions about books, explaining their understanding of what they have read to their peers, giving reasons for their choices </w:t>
            </w:r>
          </w:p>
          <w:p w:rsidR="00550E87" w:rsidRPr="00AA3A59" w:rsidRDefault="00550E87" w:rsidP="00550E87">
            <w:pPr>
              <w:pStyle w:val="Default"/>
              <w:numPr>
                <w:ilvl w:val="0"/>
                <w:numId w:val="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AA3A59">
              <w:rPr>
                <w:rFonts w:ascii="SassoonPrimaryInfant" w:hAnsi="SassoonPrimaryInfant"/>
                <w:sz w:val="18"/>
                <w:szCs w:val="18"/>
              </w:rPr>
              <w:t xml:space="preserve">Recommend books that they have read to their peers, giving reasons for their choices </w:t>
            </w:r>
          </w:p>
        </w:tc>
        <w:tc>
          <w:tcPr>
            <w:tcW w:w="4914" w:type="dxa"/>
          </w:tcPr>
          <w:p w:rsidR="00550E87" w:rsidRPr="00AA3A59" w:rsidRDefault="00550E87" w:rsidP="00550E87">
            <w:pPr>
              <w:pStyle w:val="Default"/>
              <w:numPr>
                <w:ilvl w:val="0"/>
                <w:numId w:val="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AA3A59">
              <w:rPr>
                <w:rFonts w:ascii="SassoonPrimaryInfant" w:hAnsi="SassoonPrimaryInfant"/>
                <w:sz w:val="18"/>
                <w:szCs w:val="18"/>
              </w:rPr>
              <w:t>Read and discuss books that are structured in different ways and written for a range of purposes</w:t>
            </w:r>
          </w:p>
          <w:p w:rsidR="00550E87" w:rsidRPr="00AA3A59" w:rsidRDefault="00550E87" w:rsidP="00550E87">
            <w:pPr>
              <w:pStyle w:val="Default"/>
              <w:numPr>
                <w:ilvl w:val="0"/>
                <w:numId w:val="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AA3A59">
              <w:rPr>
                <w:rFonts w:ascii="SassoonPrimaryInfant" w:hAnsi="SassoonPrimaryInfant"/>
                <w:sz w:val="18"/>
                <w:szCs w:val="18"/>
              </w:rPr>
              <w:t>Read, discuss and increase familiarity with a wide range of books, including modern fiction, fiction from our literary heritage and books from other cultures and traditions</w:t>
            </w:r>
          </w:p>
          <w:p w:rsidR="00550E87" w:rsidRPr="00AA3A59" w:rsidRDefault="00550E87" w:rsidP="00550E87">
            <w:pPr>
              <w:pStyle w:val="Default"/>
              <w:numPr>
                <w:ilvl w:val="0"/>
                <w:numId w:val="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AA3A59">
              <w:rPr>
                <w:rFonts w:ascii="SassoonPrimaryInfant" w:hAnsi="SassoonPrimaryInfant"/>
                <w:sz w:val="18"/>
                <w:szCs w:val="18"/>
              </w:rPr>
              <w:t>Participate in discussions about books that are read to them / read themselves building on their ideas and the ideas of others, challenging views courteously and with clear reasoning</w:t>
            </w:r>
          </w:p>
          <w:p w:rsidR="00550E87" w:rsidRPr="00AA3A59" w:rsidRDefault="00550E87" w:rsidP="00550E87">
            <w:pPr>
              <w:pStyle w:val="Default"/>
              <w:numPr>
                <w:ilvl w:val="0"/>
                <w:numId w:val="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AA3A59">
              <w:rPr>
                <w:rFonts w:ascii="SassoonPrimaryInfant" w:hAnsi="SassoonPrimaryInfant"/>
                <w:sz w:val="18"/>
                <w:szCs w:val="18"/>
              </w:rPr>
              <w:t>Explain and discuss understanding of what is read through formal presentations and debates, maintaining a focus on the topic and using notes where necessary</w:t>
            </w:r>
          </w:p>
          <w:p w:rsidR="00550E87" w:rsidRPr="00AA3A59" w:rsidRDefault="00550E87" w:rsidP="00550E87">
            <w:pPr>
              <w:autoSpaceDE w:val="0"/>
              <w:autoSpaceDN w:val="0"/>
              <w:adjustRightInd w:val="0"/>
              <w:jc w:val="both"/>
              <w:rPr>
                <w:rFonts w:ascii="SassoonPrimaryInfant" w:hAnsi="SassoonPrimaryInfant" w:cs="Arial"/>
                <w:sz w:val="18"/>
                <w:szCs w:val="18"/>
              </w:rPr>
            </w:pPr>
          </w:p>
        </w:tc>
        <w:tc>
          <w:tcPr>
            <w:tcW w:w="4914" w:type="dxa"/>
          </w:tcPr>
          <w:p w:rsidR="00550E87" w:rsidRPr="00AA3A59" w:rsidRDefault="00550E87" w:rsidP="00550E87">
            <w:pPr>
              <w:pStyle w:val="Default"/>
              <w:numPr>
                <w:ilvl w:val="0"/>
                <w:numId w:val="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AA3A59">
              <w:rPr>
                <w:rFonts w:ascii="SassoonPrimaryInfant" w:hAnsi="SassoonPrimaryInfant"/>
                <w:sz w:val="18"/>
                <w:szCs w:val="18"/>
              </w:rPr>
              <w:t>Read and discuss books that are structured in different ways and written for a range of purposes</w:t>
            </w:r>
          </w:p>
          <w:p w:rsidR="00550E87" w:rsidRPr="00AA3A59" w:rsidRDefault="00550E87" w:rsidP="00550E87">
            <w:pPr>
              <w:pStyle w:val="Default"/>
              <w:numPr>
                <w:ilvl w:val="0"/>
                <w:numId w:val="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AA3A59">
              <w:rPr>
                <w:rFonts w:ascii="SassoonPrimaryInfant" w:hAnsi="SassoonPrimaryInfant"/>
                <w:sz w:val="18"/>
                <w:szCs w:val="18"/>
              </w:rPr>
              <w:t>Read, discuss and increase familiarity with a wide range of books, including modern fiction, fiction from our literary heritage and books from other cultures and traditions</w:t>
            </w:r>
          </w:p>
          <w:p w:rsidR="00550E87" w:rsidRPr="00AA3A59" w:rsidRDefault="00550E87" w:rsidP="00550E87">
            <w:pPr>
              <w:pStyle w:val="Default"/>
              <w:numPr>
                <w:ilvl w:val="0"/>
                <w:numId w:val="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AA3A59">
              <w:rPr>
                <w:rFonts w:ascii="SassoonPrimaryInfant" w:hAnsi="SassoonPrimaryInfant"/>
                <w:sz w:val="18"/>
                <w:szCs w:val="18"/>
              </w:rPr>
              <w:t>Participate in discussions about books that are read to them / read themselves building on their ideas and the ideas of others, challenging views courteously and with clear reasoning</w:t>
            </w:r>
          </w:p>
          <w:p w:rsidR="00550E87" w:rsidRPr="00AA3A59" w:rsidRDefault="00550E87" w:rsidP="00550E87">
            <w:pPr>
              <w:pStyle w:val="Default"/>
              <w:numPr>
                <w:ilvl w:val="0"/>
                <w:numId w:val="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AA3A59">
              <w:rPr>
                <w:rFonts w:ascii="SassoonPrimaryInfant" w:hAnsi="SassoonPrimaryInfant"/>
                <w:sz w:val="18"/>
                <w:szCs w:val="18"/>
              </w:rPr>
              <w:t>Explain and discuss understanding of what is read through formal presentations and debates, maintaining a focus on the topic and using notes where necessary</w:t>
            </w:r>
          </w:p>
          <w:p w:rsidR="00550E87" w:rsidRPr="00AA3A59" w:rsidRDefault="00550E87" w:rsidP="00550E87">
            <w:pPr>
              <w:autoSpaceDE w:val="0"/>
              <w:autoSpaceDN w:val="0"/>
              <w:adjustRightInd w:val="0"/>
              <w:jc w:val="both"/>
              <w:rPr>
                <w:rFonts w:ascii="SassoonPrimaryInfant" w:hAnsi="SassoonPrimaryInfant" w:cs="Arial"/>
                <w:i/>
                <w:sz w:val="18"/>
                <w:szCs w:val="18"/>
              </w:rPr>
            </w:pPr>
          </w:p>
        </w:tc>
      </w:tr>
    </w:tbl>
    <w:p w:rsidR="00196151" w:rsidRDefault="00196151" w:rsidP="009D374F">
      <w:pPr>
        <w:rPr>
          <w:rFonts w:ascii="SassoonPrimaryInfant" w:hAnsi="SassoonPrimaryInfant"/>
          <w:b/>
          <w:sz w:val="28"/>
          <w:szCs w:val="28"/>
          <w:u w:val="single"/>
        </w:rPr>
      </w:pPr>
    </w:p>
    <w:p w:rsidR="000804D5" w:rsidRPr="000804D5" w:rsidRDefault="000804D5" w:rsidP="009D374F">
      <w:pPr>
        <w:rPr>
          <w:rFonts w:ascii="SassoonPrimaryInfant" w:hAnsi="SassoonPrimaryInfant"/>
          <w:b/>
          <w:sz w:val="20"/>
          <w:szCs w:val="28"/>
        </w:rPr>
      </w:pPr>
    </w:p>
    <w:sectPr w:rsidR="000804D5" w:rsidRPr="000804D5" w:rsidSect="0019615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4E34F3"/>
    <w:multiLevelType w:val="hybridMultilevel"/>
    <w:tmpl w:val="E6529ED8"/>
    <w:lvl w:ilvl="0" w:tplc="93824D0C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6151"/>
    <w:rsid w:val="00002214"/>
    <w:rsid w:val="0001129C"/>
    <w:rsid w:val="000453FE"/>
    <w:rsid w:val="0006606C"/>
    <w:rsid w:val="0007311B"/>
    <w:rsid w:val="000804D5"/>
    <w:rsid w:val="00081F90"/>
    <w:rsid w:val="0008697A"/>
    <w:rsid w:val="00097593"/>
    <w:rsid w:val="000E6089"/>
    <w:rsid w:val="00132CA0"/>
    <w:rsid w:val="00152259"/>
    <w:rsid w:val="00196151"/>
    <w:rsid w:val="0027321F"/>
    <w:rsid w:val="0027431E"/>
    <w:rsid w:val="00290484"/>
    <w:rsid w:val="002A4DAE"/>
    <w:rsid w:val="002C3A8D"/>
    <w:rsid w:val="002D786A"/>
    <w:rsid w:val="002F6081"/>
    <w:rsid w:val="00341BB1"/>
    <w:rsid w:val="003D5E6B"/>
    <w:rsid w:val="003F118C"/>
    <w:rsid w:val="0047320E"/>
    <w:rsid w:val="00475287"/>
    <w:rsid w:val="00482010"/>
    <w:rsid w:val="00513EEE"/>
    <w:rsid w:val="00545016"/>
    <w:rsid w:val="00550E87"/>
    <w:rsid w:val="005B2A3A"/>
    <w:rsid w:val="005E31B4"/>
    <w:rsid w:val="00612DD8"/>
    <w:rsid w:val="00644DBF"/>
    <w:rsid w:val="00696FC9"/>
    <w:rsid w:val="006D20BD"/>
    <w:rsid w:val="006F077E"/>
    <w:rsid w:val="00704425"/>
    <w:rsid w:val="00713815"/>
    <w:rsid w:val="0075107D"/>
    <w:rsid w:val="007639B9"/>
    <w:rsid w:val="007B66C2"/>
    <w:rsid w:val="00817DC5"/>
    <w:rsid w:val="008E38BB"/>
    <w:rsid w:val="00995F90"/>
    <w:rsid w:val="009A0F0C"/>
    <w:rsid w:val="009D374F"/>
    <w:rsid w:val="00A50D32"/>
    <w:rsid w:val="00A7707E"/>
    <w:rsid w:val="00AA3A59"/>
    <w:rsid w:val="00AE1517"/>
    <w:rsid w:val="00B35439"/>
    <w:rsid w:val="00B549B9"/>
    <w:rsid w:val="00B64CE5"/>
    <w:rsid w:val="00B73A71"/>
    <w:rsid w:val="00C4738A"/>
    <w:rsid w:val="00C60436"/>
    <w:rsid w:val="00C80D0B"/>
    <w:rsid w:val="00C85701"/>
    <w:rsid w:val="00C9071F"/>
    <w:rsid w:val="00CB21C9"/>
    <w:rsid w:val="00CB3D7A"/>
    <w:rsid w:val="00CE7639"/>
    <w:rsid w:val="00CF6052"/>
    <w:rsid w:val="00CF7C2D"/>
    <w:rsid w:val="00D2536D"/>
    <w:rsid w:val="00DF2E98"/>
    <w:rsid w:val="00E06409"/>
    <w:rsid w:val="00E21729"/>
    <w:rsid w:val="00E332F0"/>
    <w:rsid w:val="00E57A6F"/>
    <w:rsid w:val="00ED1E0C"/>
    <w:rsid w:val="00EE017B"/>
    <w:rsid w:val="00F2005F"/>
    <w:rsid w:val="00F670A2"/>
    <w:rsid w:val="00F73291"/>
    <w:rsid w:val="00F92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9214D0-B9B8-4053-9D01-42EEFB55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11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961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F608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C9071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639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39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8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4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8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6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1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3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0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4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67ACE7-2FCA-41F5-A272-8A06A056F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1052</Words>
  <Characters>5997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H. Murray</dc:creator>
  <cp:keywords/>
  <dc:description/>
  <cp:lastModifiedBy>Mrs R Murray</cp:lastModifiedBy>
  <cp:revision>2</cp:revision>
  <cp:lastPrinted>2022-11-07T15:05:00Z</cp:lastPrinted>
  <dcterms:created xsi:type="dcterms:W3CDTF">2022-11-28T22:28:00Z</dcterms:created>
  <dcterms:modified xsi:type="dcterms:W3CDTF">2022-11-28T22:28:00Z</dcterms:modified>
</cp:coreProperties>
</file>