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20D" w:rsidRDefault="00090D6D" w:rsidP="00CC43C0">
      <w:pPr>
        <w:jc w:val="center"/>
        <w:rPr>
          <w:rFonts w:ascii="SassoonPrimaryInfant" w:hAnsi="SassoonPrimaryInfant"/>
          <w:b/>
          <w:u w:val="single"/>
        </w:rPr>
      </w:pPr>
      <w:r>
        <w:rPr>
          <w:noProof/>
          <w:lang w:eastAsia="en-GB"/>
        </w:rPr>
        <w:drawing>
          <wp:anchor distT="0" distB="0" distL="114300" distR="114300" simplePos="0" relativeHeight="251660288" behindDoc="0" locked="0" layoutInCell="1" allowOverlap="1" wp14:anchorId="7DD89BDB" wp14:editId="79E01CA3">
            <wp:simplePos x="0" y="0"/>
            <wp:positionH relativeFrom="column">
              <wp:posOffset>7399020</wp:posOffset>
            </wp:positionH>
            <wp:positionV relativeFrom="paragraph">
              <wp:posOffset>-640080</wp:posOffset>
            </wp:positionV>
            <wp:extent cx="1188720" cy="1188720"/>
            <wp:effectExtent l="0" t="0" r="0" b="0"/>
            <wp:wrapNone/>
            <wp:docPr id="2" name="Picture 2" descr="Westacre Middle School (@WestacreMidd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acre Middle School (@WestacreMiddle) / Twitt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3AEDA486" wp14:editId="49CD8524">
            <wp:simplePos x="0" y="0"/>
            <wp:positionH relativeFrom="column">
              <wp:posOffset>182880</wp:posOffset>
            </wp:positionH>
            <wp:positionV relativeFrom="paragraph">
              <wp:posOffset>-617220</wp:posOffset>
            </wp:positionV>
            <wp:extent cx="1188720" cy="1188720"/>
            <wp:effectExtent l="0" t="0" r="0" b="0"/>
            <wp:wrapNone/>
            <wp:docPr id="1" name="Picture 1" descr="Westacre Middle School (@WestacreMidd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acre Middle School (@WestacreMiddle) / Twitt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sidR="00CC43C0" w:rsidRPr="00CC43C0">
        <w:rPr>
          <w:rFonts w:ascii="SassoonPrimaryInfant" w:hAnsi="SassoonPrimaryInfant"/>
          <w:b/>
          <w:u w:val="single"/>
        </w:rPr>
        <w:t>Westacre Middle School Gatsby Benchmark Best Practise Record</w:t>
      </w:r>
    </w:p>
    <w:p w:rsidR="00CC43C0" w:rsidRDefault="00CC43C0" w:rsidP="00CC43C0">
      <w:pPr>
        <w:jc w:val="center"/>
        <w:rPr>
          <w:rFonts w:ascii="SassoonPrimaryInfant" w:hAnsi="SassoonPrimaryInfant"/>
          <w:b/>
          <w:u w:val="single"/>
        </w:rPr>
      </w:pPr>
    </w:p>
    <w:tbl>
      <w:tblPr>
        <w:tblStyle w:val="TableGrid"/>
        <w:tblW w:w="0" w:type="auto"/>
        <w:tblLook w:val="04A0" w:firstRow="1" w:lastRow="0" w:firstColumn="1" w:lastColumn="0" w:noHBand="0" w:noVBand="1"/>
      </w:tblPr>
      <w:tblGrid>
        <w:gridCol w:w="3381"/>
        <w:gridCol w:w="3060"/>
        <w:gridCol w:w="7507"/>
      </w:tblGrid>
      <w:tr w:rsidR="00CC43C0" w:rsidRPr="00CC43C0" w:rsidTr="00B94377">
        <w:tc>
          <w:tcPr>
            <w:tcW w:w="3397" w:type="dxa"/>
          </w:tcPr>
          <w:p w:rsidR="00CC43C0" w:rsidRPr="00CC43C0" w:rsidRDefault="00CC43C0" w:rsidP="00CC43C0">
            <w:pPr>
              <w:jc w:val="center"/>
              <w:rPr>
                <w:rFonts w:ascii="SassoonPrimaryInfant" w:hAnsi="SassoonPrimaryInfant"/>
              </w:rPr>
            </w:pPr>
            <w:r w:rsidRPr="00CC43C0">
              <w:rPr>
                <w:rFonts w:ascii="SassoonPrimaryInfant" w:hAnsi="SassoonPrimaryInfant"/>
              </w:rPr>
              <w:t>Benchmark</w:t>
            </w:r>
          </w:p>
        </w:tc>
        <w:tc>
          <w:tcPr>
            <w:tcW w:w="2977" w:type="dxa"/>
          </w:tcPr>
          <w:p w:rsidR="00CC43C0" w:rsidRPr="00CC43C0" w:rsidRDefault="00CC43C0" w:rsidP="00CC43C0">
            <w:pPr>
              <w:jc w:val="center"/>
              <w:rPr>
                <w:rFonts w:ascii="SassoonPrimaryInfant" w:hAnsi="SassoonPrimaryInfant"/>
              </w:rPr>
            </w:pPr>
            <w:r>
              <w:rPr>
                <w:rFonts w:ascii="SassoonPrimaryInfant" w:hAnsi="SassoonPrimaryInfant"/>
              </w:rPr>
              <w:t>Traits</w:t>
            </w:r>
          </w:p>
        </w:tc>
        <w:tc>
          <w:tcPr>
            <w:tcW w:w="7574" w:type="dxa"/>
          </w:tcPr>
          <w:p w:rsidR="00CC43C0" w:rsidRPr="00CC43C0" w:rsidRDefault="00CC43C0" w:rsidP="00CC43C0">
            <w:pPr>
              <w:jc w:val="center"/>
              <w:rPr>
                <w:rFonts w:ascii="SassoonPrimaryInfant" w:hAnsi="SassoonPrimaryInfant"/>
              </w:rPr>
            </w:pPr>
            <w:r>
              <w:rPr>
                <w:rFonts w:ascii="SassoonPrimaryInfant" w:hAnsi="SassoonPrimaryInfant"/>
              </w:rPr>
              <w:t>Evidence</w:t>
            </w:r>
          </w:p>
        </w:tc>
      </w:tr>
      <w:tr w:rsidR="00CC43C0" w:rsidRPr="00B94377" w:rsidTr="00B94377">
        <w:tc>
          <w:tcPr>
            <w:tcW w:w="3397" w:type="dxa"/>
          </w:tcPr>
          <w:p w:rsidR="00CC43C0" w:rsidRPr="00A64685" w:rsidRDefault="00CC43C0" w:rsidP="0019155E">
            <w:pPr>
              <w:numPr>
                <w:ilvl w:val="0"/>
                <w:numId w:val="3"/>
              </w:numPr>
              <w:shd w:val="clear" w:color="auto" w:fill="FFFFFF"/>
              <w:spacing w:before="100" w:beforeAutospacing="1" w:after="100" w:afterAutospacing="1"/>
              <w:rPr>
                <w:rFonts w:ascii="SassoonPrimaryInfant" w:eastAsia="Times New Roman" w:hAnsi="SassoonPrimaryInfant" w:cs="Arial"/>
                <w:color w:val="002424"/>
                <w:sz w:val="20"/>
                <w:szCs w:val="20"/>
                <w:lang w:eastAsia="en-GB"/>
              </w:rPr>
            </w:pPr>
            <w:r w:rsidRPr="00A64685">
              <w:rPr>
                <w:rFonts w:ascii="SassoonPrimaryInfant" w:eastAsia="Times New Roman" w:hAnsi="SassoonPrimaryInfant" w:cs="Arial"/>
                <w:color w:val="002424"/>
                <w:sz w:val="20"/>
                <w:szCs w:val="20"/>
                <w:lang w:eastAsia="en-GB"/>
              </w:rPr>
              <w:t xml:space="preserve">A stable careers programme </w:t>
            </w:r>
            <w:r w:rsidRPr="00A64685">
              <w:rPr>
                <w:rFonts w:ascii="Times New Roman" w:eastAsia="Times New Roman" w:hAnsi="Times New Roman" w:cs="Times New Roman"/>
                <w:color w:val="002424"/>
                <w:sz w:val="20"/>
                <w:szCs w:val="20"/>
                <w:lang w:eastAsia="en-GB"/>
              </w:rPr>
              <w:t>​</w:t>
            </w:r>
          </w:p>
          <w:p w:rsidR="00CC43C0" w:rsidRPr="00A64685" w:rsidRDefault="00CC43C0" w:rsidP="0019155E">
            <w:pPr>
              <w:shd w:val="clear" w:color="auto" w:fill="FFFFFF"/>
              <w:spacing w:before="100" w:beforeAutospacing="1" w:after="100" w:afterAutospacing="1"/>
              <w:ind w:left="720"/>
              <w:rPr>
                <w:rFonts w:ascii="SassoonPrimaryInfant" w:eastAsia="Times New Roman" w:hAnsi="SassoonPrimaryInfant" w:cs="Arial"/>
                <w:color w:val="002424"/>
                <w:sz w:val="20"/>
                <w:szCs w:val="20"/>
                <w:lang w:eastAsia="en-GB"/>
              </w:rPr>
            </w:pPr>
          </w:p>
        </w:tc>
        <w:tc>
          <w:tcPr>
            <w:tcW w:w="2977" w:type="dxa"/>
          </w:tcPr>
          <w:p w:rsidR="00B94377" w:rsidRPr="00B94377" w:rsidRDefault="00B94377" w:rsidP="0019155E">
            <w:pPr>
              <w:spacing w:after="240" w:line="336" w:lineRule="atLeast"/>
              <w:rPr>
                <w:rFonts w:ascii="SassoonPrimaryInfant" w:eastAsia="Times New Roman" w:hAnsi="SassoonPrimaryInfant" w:cs="Arial"/>
                <w:color w:val="3A3A3A"/>
                <w:sz w:val="20"/>
                <w:szCs w:val="20"/>
                <w:lang w:eastAsia="en-GB"/>
              </w:rPr>
            </w:pPr>
            <w:r w:rsidRPr="00B94377">
              <w:rPr>
                <w:rFonts w:ascii="SassoonPrimaryInfant" w:eastAsia="Times New Roman" w:hAnsi="SassoonPrimaryInfant" w:cs="Arial"/>
                <w:color w:val="3A3A3A"/>
                <w:sz w:val="20"/>
                <w:szCs w:val="20"/>
                <w:lang w:eastAsia="en-GB"/>
              </w:rPr>
              <w:t>Every school and college should have an embedded programme of career education and guidance that is known and understood by pupils, teachers, governors and employers.</w:t>
            </w:r>
          </w:p>
          <w:p w:rsidR="00CC43C0" w:rsidRPr="00A64685" w:rsidRDefault="00CC43C0" w:rsidP="0019155E">
            <w:pPr>
              <w:rPr>
                <w:rFonts w:ascii="SassoonPrimaryInfant" w:hAnsi="SassoonPrimaryInfant"/>
                <w:sz w:val="20"/>
                <w:szCs w:val="20"/>
              </w:rPr>
            </w:pPr>
          </w:p>
        </w:tc>
        <w:tc>
          <w:tcPr>
            <w:tcW w:w="7574" w:type="dxa"/>
          </w:tcPr>
          <w:p w:rsidR="00CC43C0" w:rsidRPr="00A64685" w:rsidRDefault="00B94377" w:rsidP="0019155E">
            <w:pPr>
              <w:rPr>
                <w:rFonts w:ascii="SassoonPrimaryInfant" w:hAnsi="SassoonPrimaryInfant"/>
                <w:sz w:val="20"/>
                <w:szCs w:val="20"/>
              </w:rPr>
            </w:pPr>
            <w:r w:rsidRPr="00A64685">
              <w:rPr>
                <w:rFonts w:ascii="SassoonPrimaryInfant" w:hAnsi="SassoonPrimaryInfant"/>
                <w:sz w:val="20"/>
                <w:szCs w:val="20"/>
              </w:rPr>
              <w:t xml:space="preserve">The Careers programme can be found on the school website in the Curriculum- Careers tab. The Careers Strategy states that governors and the senior leadership team agree with the document and support </w:t>
            </w:r>
            <w:r w:rsidR="00A64685" w:rsidRPr="00A64685">
              <w:rPr>
                <w:rFonts w:ascii="SassoonPrimaryInfant" w:hAnsi="SassoonPrimaryInfant"/>
                <w:sz w:val="20"/>
                <w:szCs w:val="20"/>
              </w:rPr>
              <w:t>its</w:t>
            </w:r>
            <w:r w:rsidRPr="00A64685">
              <w:rPr>
                <w:rFonts w:ascii="SassoonPrimaryInfant" w:hAnsi="SassoonPrimaryInfant"/>
                <w:sz w:val="20"/>
                <w:szCs w:val="20"/>
              </w:rPr>
              <w:t xml:space="preserve"> implementation. Mr Cotton has the role of overseeing the implementation of careers across the school. Within the website there are tabs that contain local information (for parents and children) as well as designated folders for parents and pupils. A list of employers who have supported Careers in </w:t>
            </w:r>
            <w:r w:rsidR="009F6A01">
              <w:rPr>
                <w:rFonts w:ascii="SassoonPrimaryInfant" w:hAnsi="SassoonPrimaryInfant"/>
                <w:sz w:val="20"/>
                <w:szCs w:val="20"/>
              </w:rPr>
              <w:t>West</w:t>
            </w:r>
            <w:r w:rsidR="009F6A01" w:rsidRPr="00A64685">
              <w:rPr>
                <w:rFonts w:ascii="SassoonPrimaryInfant" w:hAnsi="SassoonPrimaryInfant"/>
                <w:sz w:val="20"/>
                <w:szCs w:val="20"/>
              </w:rPr>
              <w:t xml:space="preserve"> acre</w:t>
            </w:r>
            <w:r w:rsidRPr="00A64685">
              <w:rPr>
                <w:rFonts w:ascii="SassoonPrimaryInfant" w:hAnsi="SassoonPrimaryInfant"/>
                <w:sz w:val="20"/>
                <w:szCs w:val="20"/>
              </w:rPr>
              <w:t xml:space="preserve">, and details of how others can get involved is also documented. The Careers Strategy is a working document and is added to on a termly basis. Feedback form staff, pupils, and employers has been sought and documented. </w:t>
            </w:r>
            <w:r w:rsidRPr="00A64685">
              <w:rPr>
                <w:rFonts w:ascii="SassoonPrimaryInfant" w:hAnsi="SassoonPrimaryInfant"/>
                <w:sz w:val="20"/>
                <w:szCs w:val="20"/>
                <w:highlight w:val="yellow"/>
              </w:rPr>
              <w:t>A questionnaire to parents/ carers is being developed.</w:t>
            </w:r>
          </w:p>
        </w:tc>
      </w:tr>
      <w:tr w:rsidR="00CC43C0" w:rsidRPr="00B94377" w:rsidTr="00B94377">
        <w:tc>
          <w:tcPr>
            <w:tcW w:w="3397" w:type="dxa"/>
          </w:tcPr>
          <w:p w:rsidR="00CC43C0" w:rsidRPr="00A64685" w:rsidRDefault="00CC43C0" w:rsidP="0019155E">
            <w:pPr>
              <w:pStyle w:val="ListParagraph"/>
              <w:numPr>
                <w:ilvl w:val="0"/>
                <w:numId w:val="3"/>
              </w:numPr>
              <w:rPr>
                <w:rFonts w:ascii="SassoonPrimaryInfant" w:eastAsia="Times New Roman" w:hAnsi="SassoonPrimaryInfant" w:cs="Arial"/>
                <w:color w:val="002424"/>
                <w:sz w:val="20"/>
                <w:szCs w:val="20"/>
                <w:lang w:eastAsia="en-GB"/>
              </w:rPr>
            </w:pPr>
            <w:r w:rsidRPr="00A64685">
              <w:rPr>
                <w:rFonts w:ascii="SassoonPrimaryInfant" w:eastAsia="Times New Roman" w:hAnsi="SassoonPrimaryInfant" w:cs="Arial"/>
                <w:color w:val="002424"/>
                <w:sz w:val="20"/>
                <w:szCs w:val="20"/>
                <w:lang w:eastAsia="en-GB"/>
              </w:rPr>
              <w:t>Learning from careers and labour market information </w:t>
            </w:r>
          </w:p>
          <w:p w:rsidR="00CC43C0" w:rsidRPr="00A64685" w:rsidRDefault="00CC43C0" w:rsidP="0019155E">
            <w:pPr>
              <w:rPr>
                <w:rFonts w:ascii="SassoonPrimaryInfant" w:hAnsi="SassoonPrimaryInfant"/>
                <w:sz w:val="20"/>
                <w:szCs w:val="20"/>
              </w:rPr>
            </w:pPr>
          </w:p>
        </w:tc>
        <w:tc>
          <w:tcPr>
            <w:tcW w:w="2977" w:type="dxa"/>
          </w:tcPr>
          <w:p w:rsidR="00B94377" w:rsidRPr="00B94377" w:rsidRDefault="00B94377" w:rsidP="0019155E">
            <w:pPr>
              <w:spacing w:after="240" w:line="336" w:lineRule="atLeast"/>
              <w:rPr>
                <w:rFonts w:ascii="SassoonPrimaryInfant" w:eastAsia="Times New Roman" w:hAnsi="SassoonPrimaryInfant" w:cs="Arial"/>
                <w:color w:val="3A3A3A"/>
                <w:sz w:val="20"/>
                <w:szCs w:val="20"/>
                <w:lang w:eastAsia="en-GB"/>
              </w:rPr>
            </w:pPr>
            <w:r w:rsidRPr="00B94377">
              <w:rPr>
                <w:rFonts w:ascii="SassoonPrimaryInfant" w:eastAsia="Times New Roman" w:hAnsi="SassoonPrimaryInfant" w:cs="Arial"/>
                <w:color w:val="3A3A3A"/>
                <w:sz w:val="20"/>
                <w:szCs w:val="20"/>
                <w:lang w:eastAsia="en-GB"/>
              </w:rPr>
              <w:t>Every pupil, and their parents, should have access to good quality information about future study options and labour market opportunities. They will need the support of an informed adviser to make best use of available information.</w:t>
            </w:r>
          </w:p>
          <w:p w:rsidR="00CC43C0" w:rsidRPr="00A64685" w:rsidRDefault="00CC43C0" w:rsidP="0019155E">
            <w:pPr>
              <w:rPr>
                <w:rFonts w:ascii="SassoonPrimaryInfant" w:hAnsi="SassoonPrimaryInfant"/>
                <w:sz w:val="20"/>
                <w:szCs w:val="20"/>
              </w:rPr>
            </w:pPr>
          </w:p>
        </w:tc>
        <w:tc>
          <w:tcPr>
            <w:tcW w:w="7574" w:type="dxa"/>
          </w:tcPr>
          <w:p w:rsidR="00CC43C0" w:rsidRPr="00A64685" w:rsidRDefault="00B94377" w:rsidP="0019155E">
            <w:pPr>
              <w:rPr>
                <w:rFonts w:ascii="SassoonPrimaryInfant" w:hAnsi="SassoonPrimaryInfant"/>
                <w:sz w:val="20"/>
                <w:szCs w:val="20"/>
              </w:rPr>
            </w:pPr>
            <w:r w:rsidRPr="00A64685">
              <w:rPr>
                <w:rFonts w:ascii="SassoonPrimaryInfant" w:hAnsi="SassoonPrimaryInfant"/>
                <w:sz w:val="20"/>
                <w:szCs w:val="20"/>
              </w:rPr>
              <w:t>Up-to-date career and labour information within the local area can be accessed via the school website.</w:t>
            </w:r>
          </w:p>
          <w:p w:rsidR="00B94377" w:rsidRPr="00A64685" w:rsidRDefault="00B94377" w:rsidP="0019155E">
            <w:pPr>
              <w:rPr>
                <w:rFonts w:ascii="SassoonPrimaryInfant" w:hAnsi="SassoonPrimaryInfant"/>
                <w:sz w:val="20"/>
                <w:szCs w:val="20"/>
              </w:rPr>
            </w:pPr>
            <w:r w:rsidRPr="00A64685">
              <w:rPr>
                <w:rFonts w:ascii="SassoonPrimaryInfant" w:hAnsi="SassoonPrimaryInfant"/>
                <w:sz w:val="20"/>
                <w:szCs w:val="20"/>
              </w:rPr>
              <w:t xml:space="preserve">A designated programme of study, aimed at year 7, within the PSHE curriculum, allows pupils to research employment opportunities of their own choice in order to discover </w:t>
            </w:r>
            <w:r w:rsidR="00090D6D" w:rsidRPr="00A64685">
              <w:rPr>
                <w:rFonts w:ascii="SassoonPrimaryInfant" w:hAnsi="SassoonPrimaryInfant"/>
                <w:sz w:val="20"/>
                <w:szCs w:val="20"/>
              </w:rPr>
              <w:t>salaries, key skills needed and market information about individually selected careers.</w:t>
            </w:r>
          </w:p>
          <w:p w:rsidR="00090D6D" w:rsidRPr="00A64685" w:rsidRDefault="00090D6D" w:rsidP="0019155E">
            <w:pPr>
              <w:rPr>
                <w:rFonts w:ascii="SassoonPrimaryInfant" w:hAnsi="SassoonPrimaryInfant"/>
                <w:sz w:val="20"/>
                <w:szCs w:val="20"/>
              </w:rPr>
            </w:pPr>
            <w:r w:rsidRPr="00A64685">
              <w:rPr>
                <w:rFonts w:ascii="SassoonPrimaryInfant" w:hAnsi="SassoonPrimaryInfant"/>
                <w:sz w:val="20"/>
                <w:szCs w:val="20"/>
              </w:rPr>
              <w:t xml:space="preserve">Visits from different employers and higher education providers also add to inform study/ career </w:t>
            </w:r>
            <w:r w:rsidR="00A64685" w:rsidRPr="00A64685">
              <w:rPr>
                <w:rFonts w:ascii="SassoonPrimaryInfant" w:hAnsi="SassoonPrimaryInfant"/>
                <w:sz w:val="20"/>
                <w:szCs w:val="20"/>
              </w:rPr>
              <w:t>decisions</w:t>
            </w:r>
            <w:r w:rsidRPr="00A64685">
              <w:rPr>
                <w:rFonts w:ascii="SassoonPrimaryInfant" w:hAnsi="SassoonPrimaryInfant"/>
                <w:sz w:val="20"/>
                <w:szCs w:val="20"/>
              </w:rPr>
              <w:t>.</w:t>
            </w:r>
          </w:p>
          <w:p w:rsidR="00090D6D" w:rsidRPr="00A64685" w:rsidRDefault="00090D6D" w:rsidP="0019155E">
            <w:pPr>
              <w:rPr>
                <w:rFonts w:ascii="SassoonPrimaryInfant" w:hAnsi="SassoonPrimaryInfant"/>
                <w:sz w:val="20"/>
                <w:szCs w:val="20"/>
              </w:rPr>
            </w:pPr>
            <w:r w:rsidRPr="00A64685">
              <w:rPr>
                <w:rFonts w:ascii="SassoonPrimaryInfant" w:hAnsi="SassoonPrimaryInfant"/>
                <w:sz w:val="20"/>
                <w:szCs w:val="20"/>
                <w:highlight w:val="yellow"/>
              </w:rPr>
              <w:t xml:space="preserve">Parental engagement is being addressed with updates to the website and increased involvement in </w:t>
            </w:r>
            <w:r w:rsidR="00A64685" w:rsidRPr="00A64685">
              <w:rPr>
                <w:rFonts w:ascii="SassoonPrimaryInfant" w:hAnsi="SassoonPrimaryInfant"/>
                <w:sz w:val="20"/>
                <w:szCs w:val="20"/>
                <w:highlight w:val="yellow"/>
              </w:rPr>
              <w:t>future</w:t>
            </w:r>
            <w:r w:rsidRPr="00A64685">
              <w:rPr>
                <w:rFonts w:ascii="SassoonPrimaryInfant" w:hAnsi="SassoonPrimaryInfant"/>
                <w:sz w:val="20"/>
                <w:szCs w:val="20"/>
                <w:highlight w:val="yellow"/>
              </w:rPr>
              <w:t xml:space="preserve"> events encouraged.</w:t>
            </w:r>
            <w:r w:rsidRPr="00A64685">
              <w:rPr>
                <w:rFonts w:ascii="SassoonPrimaryInfant" w:hAnsi="SassoonPrimaryInfant"/>
                <w:sz w:val="20"/>
                <w:szCs w:val="20"/>
              </w:rPr>
              <w:t xml:space="preserve"> </w:t>
            </w:r>
          </w:p>
        </w:tc>
      </w:tr>
      <w:tr w:rsidR="00CC43C0" w:rsidRPr="00B94377" w:rsidTr="00B94377">
        <w:tc>
          <w:tcPr>
            <w:tcW w:w="3397" w:type="dxa"/>
          </w:tcPr>
          <w:p w:rsidR="00CC43C0" w:rsidRPr="00A64685" w:rsidRDefault="00CC43C0" w:rsidP="0019155E">
            <w:pPr>
              <w:numPr>
                <w:ilvl w:val="0"/>
                <w:numId w:val="3"/>
              </w:numPr>
              <w:shd w:val="clear" w:color="auto" w:fill="FFFFFF"/>
              <w:spacing w:before="100" w:beforeAutospacing="1" w:after="100" w:afterAutospacing="1"/>
              <w:rPr>
                <w:rFonts w:ascii="SassoonPrimaryInfant" w:eastAsia="Times New Roman" w:hAnsi="SassoonPrimaryInfant" w:cs="Arial"/>
                <w:color w:val="002424"/>
                <w:sz w:val="20"/>
                <w:szCs w:val="20"/>
                <w:lang w:eastAsia="en-GB"/>
              </w:rPr>
            </w:pPr>
            <w:r w:rsidRPr="00A64685">
              <w:rPr>
                <w:rFonts w:ascii="SassoonPrimaryInfant" w:eastAsia="Times New Roman" w:hAnsi="SassoonPrimaryInfant" w:cs="Arial"/>
                <w:color w:val="002424"/>
                <w:sz w:val="20"/>
                <w:szCs w:val="20"/>
                <w:lang w:eastAsia="en-GB"/>
              </w:rPr>
              <w:t>Addressing the needs of each student</w:t>
            </w:r>
          </w:p>
          <w:p w:rsidR="00CC43C0" w:rsidRPr="00A64685" w:rsidRDefault="00CC43C0" w:rsidP="0019155E">
            <w:pPr>
              <w:rPr>
                <w:rFonts w:ascii="SassoonPrimaryInfant" w:hAnsi="SassoonPrimaryInfant"/>
                <w:sz w:val="20"/>
                <w:szCs w:val="20"/>
              </w:rPr>
            </w:pPr>
          </w:p>
        </w:tc>
        <w:tc>
          <w:tcPr>
            <w:tcW w:w="2977" w:type="dxa"/>
          </w:tcPr>
          <w:p w:rsidR="00090D6D" w:rsidRPr="00090D6D" w:rsidRDefault="00090D6D" w:rsidP="0019155E">
            <w:pPr>
              <w:spacing w:after="240" w:line="336" w:lineRule="atLeast"/>
              <w:rPr>
                <w:rFonts w:ascii="SassoonPrimaryInfant" w:eastAsia="Times New Roman" w:hAnsi="SassoonPrimaryInfant" w:cs="Arial"/>
                <w:color w:val="3A3A3A"/>
                <w:sz w:val="20"/>
                <w:szCs w:val="20"/>
                <w:lang w:eastAsia="en-GB"/>
              </w:rPr>
            </w:pPr>
            <w:r w:rsidRPr="00090D6D">
              <w:rPr>
                <w:rFonts w:ascii="SassoonPrimaryInfant" w:eastAsia="Times New Roman" w:hAnsi="SassoonPrimaryInfant" w:cs="Arial"/>
                <w:color w:val="3A3A3A"/>
                <w:sz w:val="20"/>
                <w:szCs w:val="20"/>
                <w:lang w:eastAsia="en-GB"/>
              </w:rPr>
              <w:t>Advice and support should be tailored to the needs of each pupil. Keeping good records of pupils and their destinations after school will help.</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22"/>
              <w:gridCol w:w="1422"/>
            </w:tblGrid>
            <w:tr w:rsidR="00090D6D" w:rsidRPr="00090D6D" w:rsidTr="0019155E">
              <w:trPr>
                <w:tblHeader/>
                <w:tblCellSpacing w:w="15" w:type="dxa"/>
              </w:trPr>
              <w:tc>
                <w:tcPr>
                  <w:tcW w:w="0" w:type="auto"/>
                  <w:vAlign w:val="center"/>
                </w:tcPr>
                <w:p w:rsidR="00090D6D" w:rsidRPr="00090D6D" w:rsidRDefault="00090D6D" w:rsidP="0019155E">
                  <w:pPr>
                    <w:spacing w:after="0" w:line="240" w:lineRule="auto"/>
                    <w:rPr>
                      <w:rFonts w:ascii="SassoonPrimaryInfant" w:eastAsia="Times New Roman" w:hAnsi="SassoonPrimaryInfant" w:cs="Arial"/>
                      <w:b/>
                      <w:bCs/>
                      <w:color w:val="3A3A3A"/>
                      <w:sz w:val="20"/>
                      <w:szCs w:val="20"/>
                      <w:lang w:eastAsia="en-GB"/>
                    </w:rPr>
                  </w:pPr>
                </w:p>
              </w:tc>
              <w:tc>
                <w:tcPr>
                  <w:tcW w:w="0" w:type="auto"/>
                  <w:vAlign w:val="center"/>
                </w:tcPr>
                <w:p w:rsidR="00090D6D" w:rsidRPr="00090D6D" w:rsidRDefault="00090D6D" w:rsidP="0019155E">
                  <w:pPr>
                    <w:spacing w:after="0" w:line="240" w:lineRule="auto"/>
                    <w:rPr>
                      <w:rFonts w:ascii="SassoonPrimaryInfant" w:eastAsia="Times New Roman" w:hAnsi="SassoonPrimaryInfant" w:cs="Arial"/>
                      <w:b/>
                      <w:bCs/>
                      <w:color w:val="3A3A3A"/>
                      <w:sz w:val="20"/>
                      <w:szCs w:val="20"/>
                      <w:lang w:eastAsia="en-GB"/>
                    </w:rPr>
                  </w:pPr>
                </w:p>
              </w:tc>
            </w:tr>
            <w:tr w:rsidR="00090D6D" w:rsidRPr="00090D6D" w:rsidTr="0019155E">
              <w:trPr>
                <w:tblCellSpacing w:w="15" w:type="dxa"/>
              </w:trPr>
              <w:tc>
                <w:tcPr>
                  <w:tcW w:w="0" w:type="auto"/>
                  <w:gridSpan w:val="2"/>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r>
            <w:tr w:rsidR="00090D6D" w:rsidRPr="00090D6D" w:rsidTr="0019155E">
              <w:trPr>
                <w:tblCellSpacing w:w="15" w:type="dxa"/>
              </w:trPr>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r>
            <w:tr w:rsidR="00090D6D" w:rsidRPr="00090D6D" w:rsidTr="0019155E">
              <w:trPr>
                <w:tblCellSpacing w:w="15" w:type="dxa"/>
              </w:trPr>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r>
            <w:tr w:rsidR="00090D6D" w:rsidRPr="00090D6D" w:rsidTr="0019155E">
              <w:trPr>
                <w:tblCellSpacing w:w="15" w:type="dxa"/>
              </w:trPr>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r>
            <w:tr w:rsidR="00090D6D" w:rsidRPr="00090D6D" w:rsidTr="0019155E">
              <w:trPr>
                <w:tblCellSpacing w:w="15" w:type="dxa"/>
              </w:trPr>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r>
            <w:tr w:rsidR="00090D6D" w:rsidRPr="00090D6D" w:rsidTr="0019155E">
              <w:trPr>
                <w:trHeight w:val="38"/>
                <w:tblCellSpacing w:w="15" w:type="dxa"/>
              </w:trPr>
              <w:tc>
                <w:tcPr>
                  <w:tcW w:w="0" w:type="auto"/>
                  <w:tcMar>
                    <w:top w:w="15" w:type="dxa"/>
                    <w:left w:w="15" w:type="dxa"/>
                    <w:bottom w:w="240" w:type="dxa"/>
                    <w:right w:w="15" w:type="dxa"/>
                  </w:tcMar>
                  <w:vAlign w:val="center"/>
                </w:tcPr>
                <w:p w:rsidR="00090D6D" w:rsidRPr="00090D6D" w:rsidRDefault="00090D6D" w:rsidP="0019155E">
                  <w:pPr>
                    <w:spacing w:after="0" w:line="240" w:lineRule="auto"/>
                    <w:rPr>
                      <w:rFonts w:ascii="SassoonPrimaryInfant" w:eastAsia="Times New Roman" w:hAnsi="SassoonPrimaryInfant" w:cs="Arial"/>
                      <w:color w:val="3A3A3A"/>
                      <w:sz w:val="20"/>
                      <w:szCs w:val="20"/>
                      <w:lang w:eastAsia="en-GB"/>
                    </w:rPr>
                  </w:pPr>
                </w:p>
              </w:tc>
              <w:tc>
                <w:tcPr>
                  <w:tcW w:w="0" w:type="auto"/>
                  <w:vAlign w:val="center"/>
                </w:tcPr>
                <w:p w:rsidR="00090D6D" w:rsidRPr="00090D6D" w:rsidRDefault="00090D6D" w:rsidP="0019155E">
                  <w:pPr>
                    <w:spacing w:after="0" w:line="240" w:lineRule="auto"/>
                    <w:rPr>
                      <w:rFonts w:ascii="SassoonPrimaryInfant" w:eastAsia="Times New Roman" w:hAnsi="SassoonPrimaryInfant" w:cs="Times New Roman"/>
                      <w:sz w:val="20"/>
                      <w:szCs w:val="20"/>
                      <w:lang w:eastAsia="en-GB"/>
                    </w:rPr>
                  </w:pPr>
                </w:p>
              </w:tc>
            </w:tr>
          </w:tbl>
          <w:p w:rsidR="00CC43C0" w:rsidRPr="00A64685" w:rsidRDefault="00CC43C0" w:rsidP="0019155E">
            <w:pPr>
              <w:rPr>
                <w:rFonts w:ascii="SassoonPrimaryInfant" w:hAnsi="SassoonPrimaryInfant"/>
                <w:sz w:val="20"/>
                <w:szCs w:val="20"/>
              </w:rPr>
            </w:pPr>
          </w:p>
        </w:tc>
        <w:tc>
          <w:tcPr>
            <w:tcW w:w="7574" w:type="dxa"/>
          </w:tcPr>
          <w:p w:rsidR="0019155E" w:rsidRPr="00A64685" w:rsidRDefault="0019155E" w:rsidP="0019155E">
            <w:pPr>
              <w:spacing w:line="288" w:lineRule="auto"/>
              <w:rPr>
                <w:rFonts w:ascii="SassoonPrimaryInfant" w:hAnsi="SassoonPrimaryInfant" w:cs="Arial"/>
                <w:sz w:val="20"/>
                <w:szCs w:val="20"/>
              </w:rPr>
            </w:pPr>
            <w:r w:rsidRPr="00A64685">
              <w:rPr>
                <w:rFonts w:ascii="SassoonPrimaryInfant" w:hAnsi="SassoonPrimaryInfant"/>
                <w:sz w:val="20"/>
                <w:szCs w:val="20"/>
              </w:rPr>
              <w:lastRenderedPageBreak/>
              <w:t>Feedback from Careers Day was really positive and suggested many of the pupils had found a new career to be enthused about (</w:t>
            </w:r>
            <w:r w:rsidRPr="00A64685">
              <w:rPr>
                <w:rFonts w:ascii="SassoonPrimaryInfant" w:hAnsi="SassoonPrimaryInfant" w:cs="Arial"/>
                <w:sz w:val="20"/>
                <w:szCs w:val="20"/>
              </w:rPr>
              <w:t>92% felt they understood more about Careers after the day</w:t>
            </w:r>
            <w:r w:rsidRPr="00A64685">
              <w:rPr>
                <w:rFonts w:ascii="SassoonPrimaryInfant" w:hAnsi="SassoonPrimaryInfant" w:cs="Arial"/>
                <w:sz w:val="20"/>
                <w:szCs w:val="20"/>
              </w:rPr>
              <w:t>).</w:t>
            </w:r>
          </w:p>
          <w:p w:rsidR="0019155E" w:rsidRPr="00A64685" w:rsidRDefault="0019155E" w:rsidP="0019155E">
            <w:pPr>
              <w:spacing w:line="288" w:lineRule="auto"/>
              <w:rPr>
                <w:rFonts w:ascii="SassoonPrimaryInfant" w:hAnsi="SassoonPrimaryInfant" w:cs="Arial"/>
                <w:sz w:val="20"/>
                <w:szCs w:val="20"/>
              </w:rPr>
            </w:pPr>
            <w:r w:rsidRPr="00A64685">
              <w:rPr>
                <w:rFonts w:ascii="SassoonPrimaryInfant" w:hAnsi="SassoonPrimaryInfant" w:cs="Arial"/>
                <w:sz w:val="20"/>
                <w:szCs w:val="20"/>
              </w:rPr>
              <w:t xml:space="preserve">Careers day had a specific focus on challenging gender </w:t>
            </w:r>
            <w:r w:rsidR="00A64685" w:rsidRPr="00A64685">
              <w:rPr>
                <w:rFonts w:ascii="SassoonPrimaryInfant" w:hAnsi="SassoonPrimaryInfant" w:cs="Arial"/>
                <w:sz w:val="20"/>
                <w:szCs w:val="20"/>
              </w:rPr>
              <w:t>stereotypes</w:t>
            </w:r>
            <w:r w:rsidRPr="00A64685">
              <w:rPr>
                <w:rFonts w:ascii="SassoonPrimaryInfant" w:hAnsi="SassoonPrimaryInfant" w:cs="Arial"/>
                <w:sz w:val="20"/>
                <w:szCs w:val="20"/>
              </w:rPr>
              <w:t xml:space="preserve"> with a young female pilot, female engineers and male nurses. Separate lessons have </w:t>
            </w:r>
            <w:r w:rsidR="00A64685" w:rsidRPr="00A64685">
              <w:rPr>
                <w:rFonts w:ascii="SassoonPrimaryInfant" w:hAnsi="SassoonPrimaryInfant" w:cs="Arial"/>
                <w:sz w:val="20"/>
                <w:szCs w:val="20"/>
              </w:rPr>
              <w:t>also</w:t>
            </w:r>
            <w:r w:rsidRPr="00A64685">
              <w:rPr>
                <w:rFonts w:ascii="SassoonPrimaryInfant" w:hAnsi="SassoonPrimaryInfant" w:cs="Arial"/>
                <w:sz w:val="20"/>
                <w:szCs w:val="20"/>
              </w:rPr>
              <w:t xml:space="preserve"> been carried out regarding gender </w:t>
            </w:r>
            <w:r w:rsidR="00A64685" w:rsidRPr="00A64685">
              <w:rPr>
                <w:rFonts w:ascii="SassoonPrimaryInfant" w:hAnsi="SassoonPrimaryInfant" w:cs="Arial"/>
                <w:sz w:val="20"/>
                <w:szCs w:val="20"/>
              </w:rPr>
              <w:t>stereotyping</w:t>
            </w:r>
            <w:r w:rsidRPr="00A64685">
              <w:rPr>
                <w:rFonts w:ascii="SassoonPrimaryInfant" w:hAnsi="SassoonPrimaryInfant" w:cs="Arial"/>
                <w:sz w:val="20"/>
                <w:szCs w:val="20"/>
              </w:rPr>
              <w:t xml:space="preserve"> within the workplace. </w:t>
            </w:r>
          </w:p>
          <w:p w:rsidR="0019155E" w:rsidRPr="00A64685" w:rsidRDefault="0019155E" w:rsidP="0019155E">
            <w:pPr>
              <w:spacing w:line="288" w:lineRule="auto"/>
              <w:rPr>
                <w:rFonts w:ascii="SassoonPrimaryInfant" w:hAnsi="SassoonPrimaryInfant" w:cs="Arial"/>
                <w:sz w:val="20"/>
                <w:szCs w:val="20"/>
              </w:rPr>
            </w:pPr>
            <w:r w:rsidRPr="00A64685">
              <w:rPr>
                <w:rFonts w:ascii="SassoonPrimaryInfant" w:hAnsi="SassoonPrimaryInfant" w:cs="Arial"/>
                <w:sz w:val="20"/>
                <w:szCs w:val="20"/>
              </w:rPr>
              <w:lastRenderedPageBreak/>
              <w:t xml:space="preserve">Microsoft forms are used to monitor and evaluate each careers event within </w:t>
            </w:r>
            <w:r w:rsidR="00A64685" w:rsidRPr="00A64685">
              <w:rPr>
                <w:rFonts w:ascii="SassoonPrimaryInfant" w:hAnsi="SassoonPrimaryInfant" w:cs="Arial"/>
                <w:sz w:val="20"/>
                <w:szCs w:val="20"/>
              </w:rPr>
              <w:t>school</w:t>
            </w:r>
            <w:r w:rsidRPr="00A64685">
              <w:rPr>
                <w:rFonts w:ascii="SassoonPrimaryInfant" w:hAnsi="SassoonPrimaryInfant" w:cs="Arial"/>
                <w:sz w:val="20"/>
                <w:szCs w:val="20"/>
              </w:rPr>
              <w:t xml:space="preserve"> and pupil voice is carried out to take ‘sample’ opinions of pupils. </w:t>
            </w:r>
          </w:p>
          <w:p w:rsidR="0019155E" w:rsidRPr="00A64685" w:rsidRDefault="0019155E" w:rsidP="0019155E">
            <w:pPr>
              <w:spacing w:line="288" w:lineRule="auto"/>
              <w:rPr>
                <w:rFonts w:ascii="SassoonPrimaryInfant" w:hAnsi="SassoonPrimaryInfant" w:cs="Arial"/>
                <w:sz w:val="20"/>
                <w:szCs w:val="20"/>
              </w:rPr>
            </w:pPr>
            <w:r w:rsidRPr="00A64685">
              <w:rPr>
                <w:rFonts w:ascii="SassoonPrimaryInfant" w:hAnsi="SassoonPrimaryInfant" w:cs="Arial"/>
                <w:sz w:val="20"/>
                <w:szCs w:val="20"/>
                <w:highlight w:val="yellow"/>
              </w:rPr>
              <w:t>Careers visits are recorded</w:t>
            </w:r>
            <w:r w:rsidRPr="00A64685">
              <w:rPr>
                <w:rFonts w:ascii="SassoonPrimaryInfant" w:hAnsi="SassoonPrimaryInfant" w:cs="Arial"/>
                <w:sz w:val="20"/>
                <w:szCs w:val="20"/>
              </w:rPr>
              <w:t xml:space="preserve"> on spreadsheet which can be accessed by staff and pupils.</w:t>
            </w:r>
          </w:p>
          <w:p w:rsidR="0019155E" w:rsidRPr="00A64685" w:rsidRDefault="0019155E" w:rsidP="0019155E">
            <w:pPr>
              <w:spacing w:line="288" w:lineRule="auto"/>
              <w:rPr>
                <w:rFonts w:ascii="SassoonPrimaryInfant" w:hAnsi="SassoonPrimaryInfant" w:cs="Arial"/>
                <w:sz w:val="20"/>
                <w:szCs w:val="20"/>
              </w:rPr>
            </w:pPr>
            <w:r w:rsidRPr="00A64685">
              <w:rPr>
                <w:rFonts w:ascii="SassoonPrimaryInfant" w:hAnsi="SassoonPrimaryInfant" w:cs="Arial"/>
                <w:sz w:val="20"/>
                <w:szCs w:val="20"/>
              </w:rPr>
              <w:t xml:space="preserve">Evidence of careers based learning can be seen within year 7 PSHE books. </w:t>
            </w:r>
          </w:p>
          <w:p w:rsidR="0019155E" w:rsidRPr="00A64685" w:rsidRDefault="0019155E" w:rsidP="0019155E">
            <w:pPr>
              <w:spacing w:line="288" w:lineRule="auto"/>
              <w:rPr>
                <w:rFonts w:ascii="SassoonPrimaryInfant" w:hAnsi="SassoonPrimaryInfant" w:cs="Arial"/>
                <w:sz w:val="20"/>
                <w:szCs w:val="20"/>
              </w:rPr>
            </w:pPr>
            <w:r w:rsidRPr="00A64685">
              <w:rPr>
                <w:rFonts w:ascii="SassoonPrimaryInfant" w:hAnsi="SassoonPrimaryInfant" w:cs="Arial"/>
                <w:sz w:val="20"/>
                <w:szCs w:val="20"/>
              </w:rPr>
              <w:t xml:space="preserve">The vast majority of our pupils move onto DSHS to further their education. </w:t>
            </w:r>
          </w:p>
          <w:p w:rsidR="0019155E" w:rsidRPr="00A64685" w:rsidRDefault="0019155E" w:rsidP="0019155E">
            <w:pPr>
              <w:spacing w:line="288" w:lineRule="auto"/>
              <w:rPr>
                <w:rFonts w:ascii="SassoonPrimaryInfant" w:hAnsi="SassoonPrimaryInfant" w:cs="Arial"/>
                <w:sz w:val="20"/>
                <w:szCs w:val="20"/>
              </w:rPr>
            </w:pPr>
            <w:r w:rsidRPr="00A64685">
              <w:rPr>
                <w:rFonts w:ascii="SassoonPrimaryInfant" w:hAnsi="SassoonPrimaryInfant" w:cs="Arial"/>
                <w:sz w:val="20"/>
                <w:szCs w:val="20"/>
              </w:rPr>
              <w:t>Data regarding careers is freely available to all who wish to view it, including the local authority, via the school website.</w:t>
            </w:r>
          </w:p>
          <w:p w:rsidR="0019155E" w:rsidRPr="00A64685" w:rsidRDefault="0019155E" w:rsidP="0019155E">
            <w:pPr>
              <w:spacing w:line="288" w:lineRule="auto"/>
              <w:rPr>
                <w:rFonts w:ascii="SassoonPrimaryInfant" w:hAnsi="SassoonPrimaryInfant" w:cs="Arial"/>
                <w:sz w:val="20"/>
                <w:szCs w:val="20"/>
              </w:rPr>
            </w:pPr>
            <w:r w:rsidRPr="00A64685">
              <w:rPr>
                <w:rFonts w:ascii="SassoonPrimaryInfant" w:hAnsi="SassoonPrimaryInfant" w:cs="Arial"/>
                <w:sz w:val="20"/>
                <w:szCs w:val="20"/>
              </w:rPr>
              <w:t xml:space="preserve">Half termly meetings are head with Linda Garner and Ian Clubley to ensure all pupils are catered for. Within careers provision a wide range of careers are discussed and tasks are accessible to all. </w:t>
            </w:r>
          </w:p>
          <w:p w:rsidR="00CC43C0" w:rsidRPr="00A64685" w:rsidRDefault="00CC43C0" w:rsidP="0019155E">
            <w:pPr>
              <w:rPr>
                <w:rFonts w:ascii="SassoonPrimaryInfant" w:hAnsi="SassoonPrimaryInfant"/>
                <w:sz w:val="20"/>
                <w:szCs w:val="20"/>
              </w:rPr>
            </w:pPr>
          </w:p>
        </w:tc>
      </w:tr>
      <w:tr w:rsidR="00CC43C0" w:rsidRPr="00B94377" w:rsidTr="00B94377">
        <w:tc>
          <w:tcPr>
            <w:tcW w:w="3397" w:type="dxa"/>
          </w:tcPr>
          <w:p w:rsidR="00CC43C0" w:rsidRPr="00A64685" w:rsidRDefault="00CC43C0" w:rsidP="00CC43C0">
            <w:pPr>
              <w:numPr>
                <w:ilvl w:val="0"/>
                <w:numId w:val="3"/>
              </w:numPr>
              <w:shd w:val="clear" w:color="auto" w:fill="FFFFFF"/>
              <w:spacing w:before="100" w:beforeAutospacing="1" w:after="100" w:afterAutospacing="1"/>
              <w:rPr>
                <w:rFonts w:ascii="SassoonPrimaryInfant" w:eastAsia="Times New Roman" w:hAnsi="SassoonPrimaryInfant" w:cs="Arial"/>
                <w:color w:val="002424"/>
                <w:sz w:val="20"/>
                <w:szCs w:val="20"/>
                <w:lang w:eastAsia="en-GB"/>
              </w:rPr>
            </w:pPr>
            <w:r w:rsidRPr="00A64685">
              <w:rPr>
                <w:rFonts w:ascii="SassoonPrimaryInfant" w:eastAsia="Times New Roman" w:hAnsi="SassoonPrimaryInfant" w:cs="Arial"/>
                <w:color w:val="002424"/>
                <w:sz w:val="20"/>
                <w:szCs w:val="20"/>
                <w:lang w:eastAsia="en-GB"/>
              </w:rPr>
              <w:lastRenderedPageBreak/>
              <w:t>Linking curriculum learning to careers</w:t>
            </w:r>
          </w:p>
          <w:p w:rsidR="00CC43C0" w:rsidRPr="00A64685" w:rsidRDefault="00CC43C0" w:rsidP="00CC43C0">
            <w:pPr>
              <w:jc w:val="center"/>
              <w:rPr>
                <w:rFonts w:ascii="SassoonPrimaryInfant" w:hAnsi="SassoonPrimaryInfant"/>
                <w:sz w:val="20"/>
                <w:szCs w:val="20"/>
              </w:rPr>
            </w:pPr>
          </w:p>
        </w:tc>
        <w:tc>
          <w:tcPr>
            <w:tcW w:w="2977" w:type="dxa"/>
          </w:tcPr>
          <w:p w:rsidR="0019155E" w:rsidRPr="0019155E" w:rsidRDefault="0019155E" w:rsidP="0019155E">
            <w:pPr>
              <w:spacing w:after="240" w:line="336" w:lineRule="atLeast"/>
              <w:rPr>
                <w:rFonts w:ascii="SassoonPrimaryInfant" w:eastAsia="Times New Roman" w:hAnsi="SassoonPrimaryInfant" w:cs="Arial"/>
                <w:color w:val="3A3A3A"/>
                <w:sz w:val="20"/>
                <w:szCs w:val="20"/>
                <w:lang w:eastAsia="en-GB"/>
              </w:rPr>
            </w:pPr>
            <w:r w:rsidRPr="0019155E">
              <w:rPr>
                <w:rFonts w:ascii="SassoonPrimaryInfant" w:eastAsia="Times New Roman" w:hAnsi="SassoonPrimaryInfant" w:cs="Arial"/>
                <w:color w:val="3A3A3A"/>
                <w:sz w:val="20"/>
                <w:szCs w:val="20"/>
                <w:lang w:eastAsia="en-GB"/>
              </w:rPr>
              <w:t>Careers and enterprise education should be part of and included in a pupil's standard lessons, linking curriculum to real-world career paths.</w:t>
            </w:r>
          </w:p>
          <w:p w:rsidR="00CC43C0" w:rsidRPr="00A64685" w:rsidRDefault="00CC43C0" w:rsidP="00CC43C0">
            <w:pPr>
              <w:jc w:val="center"/>
              <w:rPr>
                <w:rFonts w:ascii="SassoonPrimaryInfant" w:hAnsi="SassoonPrimaryInfant"/>
                <w:sz w:val="20"/>
                <w:szCs w:val="20"/>
              </w:rPr>
            </w:pPr>
          </w:p>
        </w:tc>
        <w:tc>
          <w:tcPr>
            <w:tcW w:w="7574" w:type="dxa"/>
          </w:tcPr>
          <w:p w:rsidR="00CC43C0" w:rsidRPr="00A64685" w:rsidRDefault="00B6556D" w:rsidP="00B6556D">
            <w:pPr>
              <w:rPr>
                <w:rFonts w:ascii="SassoonPrimaryInfant" w:hAnsi="SassoonPrimaryInfant"/>
                <w:sz w:val="20"/>
                <w:szCs w:val="20"/>
              </w:rPr>
            </w:pPr>
            <w:r w:rsidRPr="00A64685">
              <w:rPr>
                <w:rFonts w:ascii="SassoonPrimaryInfant" w:hAnsi="SassoonPrimaryInfant"/>
                <w:sz w:val="20"/>
                <w:szCs w:val="20"/>
              </w:rPr>
              <w:t xml:space="preserve">Careers is included across all subject knowledge webs in school and is part of all year groups planning. </w:t>
            </w:r>
          </w:p>
          <w:p w:rsidR="00B6556D" w:rsidRPr="00A64685" w:rsidRDefault="00B6556D" w:rsidP="00B6556D">
            <w:pPr>
              <w:rPr>
                <w:rFonts w:ascii="SassoonPrimaryInfant" w:hAnsi="SassoonPrimaryInfant"/>
                <w:sz w:val="20"/>
                <w:szCs w:val="20"/>
              </w:rPr>
            </w:pPr>
            <w:r w:rsidRPr="00A64685">
              <w:rPr>
                <w:rFonts w:ascii="SassoonPrimaryInfant" w:hAnsi="SassoonPrimaryInfant"/>
                <w:sz w:val="20"/>
                <w:szCs w:val="20"/>
                <w:highlight w:val="yellow"/>
              </w:rPr>
              <w:t xml:space="preserve">Going forward we hope to add expert judges to our curriculum, allowing more careers to forge links with </w:t>
            </w:r>
            <w:r w:rsidR="000D7092" w:rsidRPr="00A64685">
              <w:rPr>
                <w:rFonts w:ascii="SassoonPrimaryInfant" w:hAnsi="SassoonPrimaryInfant"/>
                <w:sz w:val="20"/>
                <w:szCs w:val="20"/>
                <w:highlight w:val="yellow"/>
              </w:rPr>
              <w:t>West acre</w:t>
            </w:r>
            <w:r w:rsidRPr="00A64685">
              <w:rPr>
                <w:rFonts w:ascii="SassoonPrimaryInfant" w:hAnsi="SassoonPrimaryInfant"/>
                <w:sz w:val="20"/>
                <w:szCs w:val="20"/>
                <w:highlight w:val="yellow"/>
              </w:rPr>
              <w:t xml:space="preserve"> and inspire the pupils.</w:t>
            </w:r>
            <w:r w:rsidRPr="00A64685">
              <w:rPr>
                <w:rFonts w:ascii="SassoonPrimaryInfant" w:hAnsi="SassoonPrimaryInfant"/>
                <w:sz w:val="20"/>
                <w:szCs w:val="20"/>
              </w:rPr>
              <w:t xml:space="preserve"> </w:t>
            </w:r>
          </w:p>
          <w:p w:rsidR="00B6556D" w:rsidRPr="00A64685" w:rsidRDefault="00B6556D" w:rsidP="00B6556D">
            <w:pPr>
              <w:rPr>
                <w:rFonts w:ascii="SassoonPrimaryInfant" w:hAnsi="SassoonPrimaryInfant"/>
                <w:sz w:val="20"/>
                <w:szCs w:val="20"/>
              </w:rPr>
            </w:pPr>
            <w:r w:rsidRPr="00A64685">
              <w:rPr>
                <w:rFonts w:ascii="SassoonPrimaryInfant" w:hAnsi="SassoonPrimaryInfant"/>
                <w:sz w:val="20"/>
                <w:szCs w:val="20"/>
              </w:rPr>
              <w:t>Within English lessons, we discuss the role of different writers, for example how writing to persuade, entertain, inform and discuss can be linked to different careers. We have visiting authors (virtually and in person) to inspire the pupils. Other careers can also be referenced, for example the role of a soldier in WarHorse (YR7 Autumn term).</w:t>
            </w:r>
          </w:p>
          <w:p w:rsidR="00B6556D" w:rsidRPr="00A64685" w:rsidRDefault="00B6556D" w:rsidP="00B6556D">
            <w:pPr>
              <w:rPr>
                <w:rFonts w:ascii="SassoonPrimaryInfant" w:hAnsi="SassoonPrimaryInfant"/>
                <w:sz w:val="20"/>
                <w:szCs w:val="20"/>
              </w:rPr>
            </w:pPr>
            <w:r w:rsidRPr="00A64685">
              <w:rPr>
                <w:rFonts w:ascii="SassoonPrimaryInfant" w:hAnsi="SassoonPrimaryInfant"/>
                <w:sz w:val="20"/>
                <w:szCs w:val="20"/>
              </w:rPr>
              <w:t xml:space="preserve">In Maths, careers are seen through word questions in terms of finance, use of shape in </w:t>
            </w:r>
            <w:r w:rsidR="00A64685" w:rsidRPr="00A64685">
              <w:rPr>
                <w:rFonts w:ascii="SassoonPrimaryInfant" w:hAnsi="SassoonPrimaryInfant"/>
                <w:sz w:val="20"/>
                <w:szCs w:val="20"/>
              </w:rPr>
              <w:t>terms</w:t>
            </w:r>
            <w:r w:rsidRPr="00A64685">
              <w:rPr>
                <w:rFonts w:ascii="SassoonPrimaryInfant" w:hAnsi="SassoonPrimaryInfant"/>
                <w:sz w:val="20"/>
                <w:szCs w:val="20"/>
              </w:rPr>
              <w:t xml:space="preserve"> of real life examples and isometric drawings in terms of futures in architecture. </w:t>
            </w:r>
          </w:p>
          <w:p w:rsidR="00B6556D" w:rsidRPr="00A64685" w:rsidRDefault="00B6556D" w:rsidP="00B6556D">
            <w:pPr>
              <w:rPr>
                <w:rFonts w:ascii="SassoonPrimaryInfant" w:hAnsi="SassoonPrimaryInfant"/>
                <w:sz w:val="20"/>
                <w:szCs w:val="20"/>
              </w:rPr>
            </w:pPr>
            <w:r w:rsidRPr="00A64685">
              <w:rPr>
                <w:rFonts w:ascii="SassoonPrimaryInfant" w:hAnsi="SassoonPrimaryInfant"/>
                <w:sz w:val="20"/>
                <w:szCs w:val="20"/>
              </w:rPr>
              <w:t>In Science, we have a half termly inventor of the month</w:t>
            </w:r>
            <w:r w:rsidR="00A64685" w:rsidRPr="00A64685">
              <w:rPr>
                <w:rFonts w:ascii="SassoonPrimaryInfant" w:hAnsi="SassoonPrimaryInfant"/>
                <w:sz w:val="20"/>
                <w:szCs w:val="20"/>
              </w:rPr>
              <w:t xml:space="preserve"> where the pupils research their discoveries. We also carry out a forensic investigator unit with year 7.</w:t>
            </w:r>
          </w:p>
          <w:p w:rsidR="00A64685" w:rsidRPr="00A64685" w:rsidRDefault="00A64685" w:rsidP="00B6556D">
            <w:pPr>
              <w:rPr>
                <w:rFonts w:ascii="SassoonPrimaryInfant" w:hAnsi="SassoonPrimaryInfant"/>
                <w:sz w:val="20"/>
                <w:szCs w:val="20"/>
              </w:rPr>
            </w:pPr>
            <w:r w:rsidRPr="00A64685">
              <w:rPr>
                <w:rFonts w:ascii="SassoonPrimaryInfant" w:hAnsi="SassoonPrimaryInfant"/>
                <w:sz w:val="20"/>
                <w:szCs w:val="20"/>
              </w:rPr>
              <w:t xml:space="preserve">PSHE has a half term unit dedicated to Careers where pupils discover what careers suit their personalities and what career/ study path they need to take to make the careers a reality. </w:t>
            </w:r>
          </w:p>
        </w:tc>
      </w:tr>
      <w:tr w:rsidR="00CC43C0" w:rsidRPr="00B94377" w:rsidTr="00B94377">
        <w:tc>
          <w:tcPr>
            <w:tcW w:w="3397" w:type="dxa"/>
          </w:tcPr>
          <w:p w:rsidR="00CC43C0" w:rsidRPr="00B94377" w:rsidRDefault="00CC43C0" w:rsidP="00CC43C0">
            <w:pPr>
              <w:numPr>
                <w:ilvl w:val="0"/>
                <w:numId w:val="3"/>
              </w:numPr>
              <w:shd w:val="clear" w:color="auto" w:fill="FFFFFF"/>
              <w:spacing w:before="100" w:beforeAutospacing="1" w:after="100" w:afterAutospacing="1"/>
              <w:rPr>
                <w:rFonts w:ascii="SassoonPrimaryInfant" w:eastAsia="Times New Roman" w:hAnsi="SassoonPrimaryInfant" w:cs="Arial"/>
                <w:color w:val="002424"/>
                <w:lang w:eastAsia="en-GB"/>
              </w:rPr>
            </w:pPr>
            <w:r w:rsidRPr="00B94377">
              <w:rPr>
                <w:rFonts w:ascii="SassoonPrimaryInfant" w:eastAsia="Times New Roman" w:hAnsi="SassoonPrimaryInfant" w:cs="Arial"/>
                <w:color w:val="002424"/>
                <w:lang w:eastAsia="en-GB"/>
              </w:rPr>
              <w:t>Encounters with employers and employees </w:t>
            </w:r>
          </w:p>
          <w:p w:rsidR="00CC43C0" w:rsidRPr="00B94377" w:rsidRDefault="00CC43C0" w:rsidP="00CC43C0">
            <w:pPr>
              <w:jc w:val="center"/>
              <w:rPr>
                <w:rFonts w:ascii="SassoonPrimaryInfant" w:hAnsi="SassoonPrimaryInfant"/>
              </w:rPr>
            </w:pPr>
          </w:p>
        </w:tc>
        <w:tc>
          <w:tcPr>
            <w:tcW w:w="2977" w:type="dxa"/>
          </w:tcPr>
          <w:p w:rsidR="00A64685" w:rsidRPr="00A64685" w:rsidRDefault="00A64685" w:rsidP="00A64685">
            <w:pPr>
              <w:spacing w:after="240" w:line="336" w:lineRule="atLeast"/>
              <w:rPr>
                <w:rFonts w:ascii="SassoonPrimaryInfant" w:eastAsia="Times New Roman" w:hAnsi="SassoonPrimaryInfant" w:cs="Arial"/>
                <w:color w:val="3A3A3A"/>
                <w:sz w:val="20"/>
                <w:szCs w:val="20"/>
                <w:lang w:eastAsia="en-GB"/>
              </w:rPr>
            </w:pPr>
            <w:r w:rsidRPr="00A64685">
              <w:rPr>
                <w:rFonts w:ascii="SassoonPrimaryInfant" w:eastAsia="Times New Roman" w:hAnsi="SassoonPrimaryInfant" w:cs="Arial"/>
                <w:color w:val="3A3A3A"/>
                <w:sz w:val="20"/>
                <w:szCs w:val="20"/>
                <w:lang w:eastAsia="en-GB"/>
              </w:rPr>
              <w:t xml:space="preserve">All pupils should have encounters with employers and employees that result in a better understanding of the workplace </w:t>
            </w:r>
            <w:r w:rsidRPr="00A64685">
              <w:rPr>
                <w:rFonts w:ascii="SassoonPrimaryInfant" w:eastAsia="Times New Roman" w:hAnsi="SassoonPrimaryInfant" w:cs="Arial"/>
                <w:color w:val="3A3A3A"/>
                <w:sz w:val="20"/>
                <w:szCs w:val="20"/>
                <w:lang w:eastAsia="en-GB"/>
              </w:rPr>
              <w:lastRenderedPageBreak/>
              <w:t>and the potential career paths open to them.</w:t>
            </w:r>
          </w:p>
          <w:tbl>
            <w:tblPr>
              <w:tblW w:w="2844" w:type="dxa"/>
              <w:tblCellSpacing w:w="15" w:type="dxa"/>
              <w:tblCellMar>
                <w:top w:w="15" w:type="dxa"/>
                <w:left w:w="15" w:type="dxa"/>
                <w:bottom w:w="15" w:type="dxa"/>
                <w:right w:w="15" w:type="dxa"/>
              </w:tblCellMar>
              <w:tblLook w:val="04A0" w:firstRow="1" w:lastRow="0" w:firstColumn="1" w:lastColumn="0" w:noHBand="0" w:noVBand="1"/>
            </w:tblPr>
            <w:tblGrid>
              <w:gridCol w:w="953"/>
              <w:gridCol w:w="938"/>
              <w:gridCol w:w="953"/>
            </w:tblGrid>
            <w:tr w:rsidR="009F6A01" w:rsidRPr="00A64685" w:rsidTr="009F6A01">
              <w:trPr>
                <w:trHeight w:val="146"/>
                <w:tblHeader/>
                <w:tblCellSpacing w:w="15" w:type="dxa"/>
              </w:trPr>
              <w:tc>
                <w:tcPr>
                  <w:tcW w:w="0" w:type="auto"/>
                  <w:vAlign w:val="center"/>
                </w:tcPr>
                <w:p w:rsidR="009F6A01" w:rsidRPr="00A64685" w:rsidRDefault="009F6A01" w:rsidP="00A64685">
                  <w:pPr>
                    <w:spacing w:after="0" w:line="240" w:lineRule="auto"/>
                    <w:rPr>
                      <w:rFonts w:ascii="SassoonPrimaryInfant" w:eastAsia="Times New Roman" w:hAnsi="SassoonPrimaryInfant" w:cs="Arial"/>
                      <w:b/>
                      <w:bCs/>
                      <w:color w:val="3A3A3A"/>
                      <w:sz w:val="20"/>
                      <w:szCs w:val="20"/>
                      <w:lang w:eastAsia="en-GB"/>
                    </w:rPr>
                  </w:pPr>
                </w:p>
              </w:tc>
              <w:tc>
                <w:tcPr>
                  <w:tcW w:w="0" w:type="auto"/>
                </w:tcPr>
                <w:p w:rsidR="009F6A01" w:rsidRPr="00A64685" w:rsidRDefault="009F6A01" w:rsidP="00A64685">
                  <w:pPr>
                    <w:spacing w:after="0" w:line="240" w:lineRule="auto"/>
                    <w:jc w:val="center"/>
                    <w:rPr>
                      <w:rFonts w:ascii="SassoonPrimaryInfant" w:eastAsia="Times New Roman" w:hAnsi="SassoonPrimaryInfant" w:cs="Arial"/>
                      <w:b/>
                      <w:bCs/>
                      <w:color w:val="3A3A3A"/>
                      <w:sz w:val="20"/>
                      <w:szCs w:val="20"/>
                      <w:lang w:eastAsia="en-GB"/>
                    </w:rPr>
                  </w:pPr>
                </w:p>
              </w:tc>
              <w:tc>
                <w:tcPr>
                  <w:tcW w:w="0" w:type="auto"/>
                  <w:vAlign w:val="center"/>
                </w:tcPr>
                <w:p w:rsidR="009F6A01" w:rsidRPr="00A64685" w:rsidRDefault="009F6A01" w:rsidP="00A64685">
                  <w:pPr>
                    <w:spacing w:after="0" w:line="240" w:lineRule="auto"/>
                    <w:jc w:val="center"/>
                    <w:rPr>
                      <w:rFonts w:ascii="SassoonPrimaryInfant" w:eastAsia="Times New Roman" w:hAnsi="SassoonPrimaryInfant" w:cs="Arial"/>
                      <w:b/>
                      <w:bCs/>
                      <w:color w:val="3A3A3A"/>
                      <w:sz w:val="20"/>
                      <w:szCs w:val="20"/>
                      <w:lang w:eastAsia="en-GB"/>
                    </w:rPr>
                  </w:pPr>
                </w:p>
              </w:tc>
            </w:tr>
            <w:tr w:rsidR="009F6A01" w:rsidRPr="00A64685" w:rsidTr="009F6A01">
              <w:trPr>
                <w:trHeight w:val="23"/>
                <w:tblCellSpacing w:w="15" w:type="dxa"/>
              </w:trPr>
              <w:tc>
                <w:tcPr>
                  <w:tcW w:w="0" w:type="auto"/>
                  <w:tcMar>
                    <w:top w:w="15" w:type="dxa"/>
                    <w:left w:w="15" w:type="dxa"/>
                    <w:bottom w:w="240" w:type="dxa"/>
                    <w:right w:w="15" w:type="dxa"/>
                  </w:tcMar>
                  <w:vAlign w:val="center"/>
                </w:tcPr>
                <w:p w:rsidR="009F6A01" w:rsidRPr="00A64685" w:rsidRDefault="009F6A01" w:rsidP="00A64685">
                  <w:pPr>
                    <w:spacing w:after="0" w:line="240" w:lineRule="auto"/>
                    <w:rPr>
                      <w:rFonts w:ascii="SassoonPrimaryInfant" w:eastAsia="Times New Roman" w:hAnsi="SassoonPrimaryInfant" w:cs="Arial"/>
                      <w:color w:val="3A3A3A"/>
                      <w:sz w:val="20"/>
                      <w:szCs w:val="20"/>
                      <w:lang w:eastAsia="en-GB"/>
                    </w:rPr>
                  </w:pPr>
                </w:p>
              </w:tc>
              <w:tc>
                <w:tcPr>
                  <w:tcW w:w="0" w:type="auto"/>
                </w:tcPr>
                <w:p w:rsidR="009F6A01" w:rsidRPr="00A64685" w:rsidRDefault="009F6A01" w:rsidP="00A64685">
                  <w:pPr>
                    <w:spacing w:after="0" w:line="240" w:lineRule="auto"/>
                    <w:rPr>
                      <w:rFonts w:ascii="SassoonPrimaryInfant" w:eastAsia="Times New Roman" w:hAnsi="SassoonPrimaryInfant" w:cs="Times New Roman"/>
                      <w:sz w:val="20"/>
                      <w:szCs w:val="20"/>
                      <w:lang w:eastAsia="en-GB"/>
                    </w:rPr>
                  </w:pPr>
                </w:p>
              </w:tc>
              <w:tc>
                <w:tcPr>
                  <w:tcW w:w="0" w:type="auto"/>
                  <w:vAlign w:val="center"/>
                </w:tcPr>
                <w:p w:rsidR="009F6A01" w:rsidRPr="00A64685" w:rsidRDefault="009F6A01" w:rsidP="00A64685">
                  <w:pPr>
                    <w:spacing w:after="0" w:line="240" w:lineRule="auto"/>
                    <w:rPr>
                      <w:rFonts w:ascii="SassoonPrimaryInfant" w:eastAsia="Times New Roman" w:hAnsi="SassoonPrimaryInfant" w:cs="Times New Roman"/>
                      <w:sz w:val="20"/>
                      <w:szCs w:val="20"/>
                      <w:lang w:eastAsia="en-GB"/>
                    </w:rPr>
                  </w:pPr>
                </w:p>
              </w:tc>
            </w:tr>
          </w:tbl>
          <w:p w:rsidR="00CC43C0" w:rsidRPr="009F6A01" w:rsidRDefault="00CC43C0" w:rsidP="00CC43C0">
            <w:pPr>
              <w:jc w:val="center"/>
              <w:rPr>
                <w:rFonts w:ascii="SassoonPrimaryInfant" w:hAnsi="SassoonPrimaryInfant"/>
                <w:sz w:val="20"/>
                <w:szCs w:val="20"/>
              </w:rPr>
            </w:pPr>
          </w:p>
        </w:tc>
        <w:tc>
          <w:tcPr>
            <w:tcW w:w="7574" w:type="dxa"/>
          </w:tcPr>
          <w:p w:rsidR="00CC43C0" w:rsidRDefault="00A64685" w:rsidP="00A64685">
            <w:pPr>
              <w:rPr>
                <w:rFonts w:ascii="SassoonPrimaryInfant" w:hAnsi="SassoonPrimaryInfant"/>
              </w:rPr>
            </w:pPr>
            <w:r>
              <w:rPr>
                <w:rFonts w:ascii="SassoonPrimaryInfant" w:hAnsi="SassoonPrimaryInfant"/>
              </w:rPr>
              <w:lastRenderedPageBreak/>
              <w:t xml:space="preserve">All meaningful encounters are mentioned as part of the careers strategy document. </w:t>
            </w:r>
          </w:p>
          <w:p w:rsidR="00A64685" w:rsidRDefault="00A64685" w:rsidP="00A64685">
            <w:pPr>
              <w:rPr>
                <w:rFonts w:ascii="SassoonPrimaryInfant" w:hAnsi="SassoonPrimaryInfant"/>
              </w:rPr>
            </w:pPr>
            <w:r>
              <w:rPr>
                <w:rFonts w:ascii="SassoonPrimaryInfant" w:hAnsi="SassoonPrimaryInfant"/>
              </w:rPr>
              <w:t xml:space="preserve">Whole school careers day offered the children the chance to visit 5 different </w:t>
            </w:r>
            <w:r w:rsidR="009F6A01">
              <w:rPr>
                <w:rFonts w:ascii="SassoonPrimaryInfant" w:hAnsi="SassoonPrimaryInfant"/>
              </w:rPr>
              <w:t>employers</w:t>
            </w:r>
            <w:r>
              <w:rPr>
                <w:rFonts w:ascii="SassoonPrimaryInfant" w:hAnsi="SassoonPrimaryInfant"/>
              </w:rPr>
              <w:t xml:space="preserve"> and learn about their careers. </w:t>
            </w:r>
          </w:p>
          <w:p w:rsidR="00A64685" w:rsidRPr="00B94377" w:rsidRDefault="00A64685" w:rsidP="00A64685">
            <w:pPr>
              <w:rPr>
                <w:rFonts w:ascii="SassoonPrimaryInfant" w:hAnsi="SassoonPrimaryInfant"/>
              </w:rPr>
            </w:pPr>
            <w:r>
              <w:rPr>
                <w:rFonts w:ascii="SassoonPrimaryInfant" w:hAnsi="SassoonPrimaryInfant"/>
              </w:rPr>
              <w:t xml:space="preserve">Small groups trips </w:t>
            </w:r>
            <w:r w:rsidR="009F6A01">
              <w:rPr>
                <w:rFonts w:ascii="SassoonPrimaryInfant" w:hAnsi="SassoonPrimaryInfant"/>
              </w:rPr>
              <w:t xml:space="preserve">are part of the summer term in response to career preferences chosen in Autumn and Spring terms. </w:t>
            </w:r>
          </w:p>
        </w:tc>
      </w:tr>
      <w:tr w:rsidR="00CC43C0" w:rsidRPr="00B94377" w:rsidTr="00B94377">
        <w:tc>
          <w:tcPr>
            <w:tcW w:w="3397" w:type="dxa"/>
          </w:tcPr>
          <w:p w:rsidR="00CC43C0" w:rsidRPr="00B94377" w:rsidRDefault="00CC43C0" w:rsidP="00CC43C0">
            <w:pPr>
              <w:numPr>
                <w:ilvl w:val="0"/>
                <w:numId w:val="3"/>
              </w:numPr>
              <w:shd w:val="clear" w:color="auto" w:fill="FFFFFF"/>
              <w:spacing w:before="100" w:beforeAutospacing="1" w:after="100" w:afterAutospacing="1"/>
              <w:rPr>
                <w:rFonts w:ascii="SassoonPrimaryInfant" w:eastAsia="Times New Roman" w:hAnsi="SassoonPrimaryInfant" w:cs="Arial"/>
                <w:color w:val="002424"/>
                <w:lang w:eastAsia="en-GB"/>
              </w:rPr>
            </w:pPr>
            <w:r w:rsidRPr="00B94377">
              <w:rPr>
                <w:rFonts w:ascii="SassoonPrimaryInfant" w:eastAsia="Times New Roman" w:hAnsi="SassoonPrimaryInfant" w:cs="Arial"/>
                <w:color w:val="002424"/>
                <w:lang w:eastAsia="en-GB"/>
              </w:rPr>
              <w:lastRenderedPageBreak/>
              <w:t>Experiences of workplaces </w:t>
            </w:r>
          </w:p>
          <w:p w:rsidR="00CC43C0" w:rsidRPr="00B94377" w:rsidRDefault="00CC43C0" w:rsidP="00CC43C0">
            <w:pPr>
              <w:jc w:val="center"/>
              <w:rPr>
                <w:rFonts w:ascii="SassoonPrimaryInfant" w:hAnsi="SassoonPrimaryInfant"/>
              </w:rPr>
            </w:pPr>
          </w:p>
        </w:tc>
        <w:tc>
          <w:tcPr>
            <w:tcW w:w="2977" w:type="dxa"/>
          </w:tcPr>
          <w:p w:rsidR="009F6A01" w:rsidRPr="009F6A01" w:rsidRDefault="009F6A01" w:rsidP="009F6A01">
            <w:pPr>
              <w:spacing w:after="240" w:line="336" w:lineRule="atLeast"/>
              <w:rPr>
                <w:rFonts w:ascii="SassoonPrimaryInfant" w:eastAsia="Times New Roman" w:hAnsi="SassoonPrimaryInfant" w:cs="Arial"/>
                <w:color w:val="3A3A3A"/>
                <w:sz w:val="20"/>
                <w:szCs w:val="20"/>
                <w:lang w:eastAsia="en-GB"/>
              </w:rPr>
            </w:pPr>
            <w:r w:rsidRPr="009F6A01">
              <w:rPr>
                <w:rFonts w:ascii="SassoonPrimaryInfant" w:eastAsia="Times New Roman" w:hAnsi="SassoonPrimaryInfant" w:cs="Arial"/>
                <w:color w:val="3A3A3A"/>
                <w:sz w:val="20"/>
                <w:szCs w:val="20"/>
                <w:lang w:eastAsia="en-GB"/>
              </w:rPr>
              <w:t>It's important for pupils to experience the workplace environment to understand the context in which they could one day be working.</w:t>
            </w:r>
          </w:p>
          <w:tbl>
            <w:tblPr>
              <w:tblW w:w="2560" w:type="pct"/>
              <w:tblCellSpacing w:w="15" w:type="dxa"/>
              <w:tblCellMar>
                <w:top w:w="15" w:type="dxa"/>
                <w:left w:w="15" w:type="dxa"/>
                <w:bottom w:w="15" w:type="dxa"/>
                <w:right w:w="15" w:type="dxa"/>
              </w:tblCellMar>
              <w:tblLook w:val="04A0" w:firstRow="1" w:lastRow="0" w:firstColumn="1" w:lastColumn="0" w:noHBand="0" w:noVBand="1"/>
            </w:tblPr>
            <w:tblGrid>
              <w:gridCol w:w="1456"/>
            </w:tblGrid>
            <w:tr w:rsidR="009F6A01" w:rsidRPr="009F6A01" w:rsidTr="009F6A01">
              <w:trPr>
                <w:tblCellSpacing w:w="15" w:type="dxa"/>
              </w:trPr>
              <w:tc>
                <w:tcPr>
                  <w:tcW w:w="0" w:type="auto"/>
                  <w:vAlign w:val="center"/>
                  <w:hideMark/>
                </w:tcPr>
                <w:p w:rsidR="009F6A01" w:rsidRPr="009F6A01" w:rsidRDefault="009F6A01" w:rsidP="009F6A01">
                  <w:pPr>
                    <w:spacing w:after="0" w:line="240" w:lineRule="auto"/>
                    <w:rPr>
                      <w:rFonts w:ascii="Times New Roman" w:eastAsia="Times New Roman" w:hAnsi="Times New Roman" w:cs="Times New Roman"/>
                      <w:sz w:val="20"/>
                      <w:szCs w:val="20"/>
                      <w:lang w:eastAsia="en-GB"/>
                    </w:rPr>
                  </w:pPr>
                </w:p>
              </w:tc>
            </w:tr>
          </w:tbl>
          <w:p w:rsidR="00CC43C0" w:rsidRPr="00B94377" w:rsidRDefault="00CC43C0" w:rsidP="009F6A01">
            <w:pPr>
              <w:rPr>
                <w:rFonts w:ascii="SassoonPrimaryInfant" w:hAnsi="SassoonPrimaryInfant"/>
              </w:rPr>
            </w:pPr>
          </w:p>
        </w:tc>
        <w:tc>
          <w:tcPr>
            <w:tcW w:w="7574" w:type="dxa"/>
          </w:tcPr>
          <w:p w:rsidR="00CC43C0" w:rsidRDefault="009F6A01" w:rsidP="009F6A01">
            <w:pPr>
              <w:rPr>
                <w:rFonts w:ascii="SassoonPrimaryInfant" w:hAnsi="SassoonPrimaryInfant"/>
              </w:rPr>
            </w:pPr>
            <w:r>
              <w:rPr>
                <w:rFonts w:ascii="SassoonPrimaryInfant" w:hAnsi="SassoonPrimaryInfant"/>
              </w:rPr>
              <w:t>Experiences of workplaces are gained through the whole school careers day where pupils experience activities run by the visiting careers. In the previous careers day, pupils were using tennis umpire signals, using professional photography equipment, applying bandages in first aid and landing planes.</w:t>
            </w:r>
          </w:p>
          <w:p w:rsidR="009F6A01" w:rsidRPr="00B94377" w:rsidRDefault="009F6A01" w:rsidP="009F6A01">
            <w:pPr>
              <w:rPr>
                <w:rFonts w:ascii="SassoonPrimaryInfant" w:hAnsi="SassoonPrimaryInfant"/>
              </w:rPr>
            </w:pPr>
            <w:r w:rsidRPr="009F6A01">
              <w:rPr>
                <w:rFonts w:ascii="SassoonPrimaryInfant" w:hAnsi="SassoonPrimaryInfant"/>
                <w:highlight w:val="yellow"/>
              </w:rPr>
              <w:t>Year 7 will visit workplaces during the summer term.</w:t>
            </w:r>
          </w:p>
        </w:tc>
      </w:tr>
      <w:tr w:rsidR="00CC43C0" w:rsidRPr="00B94377" w:rsidTr="00B94377">
        <w:tc>
          <w:tcPr>
            <w:tcW w:w="3397" w:type="dxa"/>
          </w:tcPr>
          <w:p w:rsidR="00CC43C0" w:rsidRPr="00B94377" w:rsidRDefault="00CC43C0" w:rsidP="00CC43C0">
            <w:pPr>
              <w:numPr>
                <w:ilvl w:val="0"/>
                <w:numId w:val="3"/>
              </w:numPr>
              <w:shd w:val="clear" w:color="auto" w:fill="FFFFFF"/>
              <w:spacing w:before="100" w:beforeAutospacing="1" w:after="100" w:afterAutospacing="1"/>
              <w:rPr>
                <w:rFonts w:ascii="SassoonPrimaryInfant" w:eastAsia="Times New Roman" w:hAnsi="SassoonPrimaryInfant" w:cs="Arial"/>
                <w:color w:val="002424"/>
                <w:lang w:eastAsia="en-GB"/>
              </w:rPr>
            </w:pPr>
            <w:r w:rsidRPr="00B94377">
              <w:rPr>
                <w:rFonts w:ascii="SassoonPrimaryInfant" w:eastAsia="Times New Roman" w:hAnsi="SassoonPrimaryInfant" w:cs="Arial"/>
                <w:color w:val="002424"/>
                <w:lang w:eastAsia="en-GB"/>
              </w:rPr>
              <w:t>Encounters with further and higher education</w:t>
            </w:r>
          </w:p>
          <w:p w:rsidR="00CC43C0" w:rsidRPr="00B94377" w:rsidRDefault="00CC43C0" w:rsidP="00CC43C0">
            <w:pPr>
              <w:jc w:val="center"/>
              <w:rPr>
                <w:rFonts w:ascii="SassoonPrimaryInfant" w:hAnsi="SassoonPrimaryInfant"/>
              </w:rPr>
            </w:pPr>
          </w:p>
        </w:tc>
        <w:tc>
          <w:tcPr>
            <w:tcW w:w="2977" w:type="dxa"/>
          </w:tcPr>
          <w:p w:rsidR="00CC43C0" w:rsidRPr="000D7092" w:rsidRDefault="000D7092" w:rsidP="000D7092">
            <w:pPr>
              <w:rPr>
                <w:rFonts w:ascii="SassoonPrimaryInfant" w:hAnsi="SassoonPrimaryInfant"/>
                <w:sz w:val="20"/>
                <w:szCs w:val="20"/>
              </w:rPr>
            </w:pPr>
            <w:r w:rsidRPr="000D7092">
              <w:rPr>
                <w:rFonts w:ascii="SassoonPrimaryInfant" w:hAnsi="SassoonPrimaryInfant" w:cs="Arial"/>
                <w:color w:val="3A3A3A"/>
                <w:sz w:val="20"/>
                <w:szCs w:val="20"/>
              </w:rPr>
              <w:t>Careers provision should cover further and higher education as well as potential professions. Pupils should have encounters with these organisations whilst at school.</w:t>
            </w:r>
          </w:p>
        </w:tc>
        <w:tc>
          <w:tcPr>
            <w:tcW w:w="7574" w:type="dxa"/>
          </w:tcPr>
          <w:p w:rsidR="00CC43C0" w:rsidRDefault="000D7092" w:rsidP="000D7092">
            <w:pPr>
              <w:rPr>
                <w:rFonts w:ascii="SassoonPrimaryInfant" w:hAnsi="SassoonPrimaryInfant"/>
              </w:rPr>
            </w:pPr>
            <w:r>
              <w:rPr>
                <w:rFonts w:ascii="SassoonPrimaryInfant" w:hAnsi="SassoonPrimaryInfant"/>
              </w:rPr>
              <w:t>Evesham and Pershore College visit within the Spring term to discuss the different offers of study available to them- apprenticeships, T-levels, A-levels etc.</w:t>
            </w:r>
          </w:p>
          <w:p w:rsidR="000D7092" w:rsidRDefault="000D7092" w:rsidP="000D7092">
            <w:pPr>
              <w:rPr>
                <w:rFonts w:ascii="SassoonPrimaryInfant" w:hAnsi="SassoonPrimaryInfant"/>
              </w:rPr>
            </w:pPr>
            <w:r>
              <w:rPr>
                <w:rFonts w:ascii="SassoonPrimaryInfant" w:hAnsi="SassoonPrimaryInfant"/>
              </w:rPr>
              <w:t xml:space="preserve">Apprenticeships discussed by al staff who attend careers experience days, along with Worcestershire Apprenticeships. </w:t>
            </w:r>
          </w:p>
          <w:p w:rsidR="000D7092" w:rsidRPr="00B94377" w:rsidRDefault="000D7092" w:rsidP="000D7092">
            <w:pPr>
              <w:rPr>
                <w:rFonts w:ascii="SassoonPrimaryInfant" w:hAnsi="SassoonPrimaryInfant"/>
              </w:rPr>
            </w:pPr>
          </w:p>
        </w:tc>
      </w:tr>
      <w:tr w:rsidR="00CC43C0" w:rsidRPr="00B94377" w:rsidTr="00B94377">
        <w:tc>
          <w:tcPr>
            <w:tcW w:w="3397" w:type="dxa"/>
          </w:tcPr>
          <w:p w:rsidR="00CC43C0" w:rsidRPr="00B94377" w:rsidRDefault="00CC43C0" w:rsidP="00CC43C0">
            <w:pPr>
              <w:numPr>
                <w:ilvl w:val="0"/>
                <w:numId w:val="3"/>
              </w:numPr>
              <w:shd w:val="clear" w:color="auto" w:fill="FFFFFF"/>
              <w:spacing w:before="100" w:beforeAutospacing="1" w:after="100" w:afterAutospacing="1"/>
              <w:rPr>
                <w:rFonts w:ascii="SassoonPrimaryInfant" w:eastAsia="Times New Roman" w:hAnsi="SassoonPrimaryInfant" w:cs="Arial"/>
                <w:color w:val="002424"/>
                <w:lang w:eastAsia="en-GB"/>
              </w:rPr>
            </w:pPr>
            <w:r w:rsidRPr="00B94377">
              <w:rPr>
                <w:rFonts w:ascii="SassoonPrimaryInfant" w:eastAsia="Times New Roman" w:hAnsi="SassoonPrimaryInfant" w:cs="Arial"/>
                <w:color w:val="002424"/>
                <w:lang w:eastAsia="en-GB"/>
              </w:rPr>
              <w:t>Personal guidance </w:t>
            </w:r>
          </w:p>
          <w:p w:rsidR="00CC43C0" w:rsidRPr="00B94377" w:rsidRDefault="00CC43C0" w:rsidP="00CC43C0">
            <w:pPr>
              <w:jc w:val="center"/>
              <w:rPr>
                <w:rFonts w:ascii="SassoonPrimaryInfant" w:hAnsi="SassoonPrimaryInfant"/>
              </w:rPr>
            </w:pPr>
          </w:p>
        </w:tc>
        <w:tc>
          <w:tcPr>
            <w:tcW w:w="2977" w:type="dxa"/>
          </w:tcPr>
          <w:p w:rsidR="000D7092" w:rsidRPr="000D7092" w:rsidRDefault="000D7092" w:rsidP="000D7092">
            <w:pPr>
              <w:spacing w:after="240" w:line="336" w:lineRule="atLeast"/>
              <w:rPr>
                <w:rFonts w:ascii="SassoonPrimaryInfant" w:eastAsia="Times New Roman" w:hAnsi="SassoonPrimaryInfant" w:cs="Arial"/>
                <w:color w:val="3A3A3A"/>
                <w:sz w:val="20"/>
                <w:szCs w:val="20"/>
                <w:lang w:eastAsia="en-GB"/>
              </w:rPr>
            </w:pPr>
            <w:r w:rsidRPr="000D7092">
              <w:rPr>
                <w:rFonts w:ascii="SassoonPrimaryInfant" w:eastAsia="Times New Roman" w:hAnsi="SassoonPrimaryInfant" w:cs="Arial"/>
                <w:color w:val="3A3A3A"/>
                <w:sz w:val="20"/>
                <w:szCs w:val="20"/>
                <w:lang w:eastAsia="en-GB"/>
              </w:rPr>
              <w:t>Every student should have opportunities for guidance interviews with a career adviser, who could be internal or external, provided they are trained to an appropriate level.</w:t>
            </w:r>
          </w:p>
          <w:p w:rsidR="00CC43C0" w:rsidRPr="00B94377" w:rsidRDefault="00CC43C0" w:rsidP="00CC43C0">
            <w:pPr>
              <w:jc w:val="center"/>
              <w:rPr>
                <w:rFonts w:ascii="SassoonPrimaryInfant" w:hAnsi="SassoonPrimaryInfant"/>
              </w:rPr>
            </w:pPr>
          </w:p>
        </w:tc>
        <w:tc>
          <w:tcPr>
            <w:tcW w:w="7574" w:type="dxa"/>
          </w:tcPr>
          <w:p w:rsidR="00CC43C0" w:rsidRDefault="000D7092" w:rsidP="000D7092">
            <w:pPr>
              <w:rPr>
                <w:rFonts w:ascii="SassoonPrimaryInfant" w:hAnsi="SassoonPrimaryInfant"/>
              </w:rPr>
            </w:pPr>
            <w:r>
              <w:rPr>
                <w:rFonts w:ascii="SassoonPrimaryInfant" w:hAnsi="SassoonPrimaryInfant"/>
              </w:rPr>
              <w:t>Though interviews are not held by career advisors, lessons are in place to discuss interview technique, the process of application and formal letters of application written as part of the Careers programme of study.</w:t>
            </w:r>
          </w:p>
          <w:p w:rsidR="000D7092" w:rsidRPr="00B94377" w:rsidRDefault="000D7092" w:rsidP="000D7092">
            <w:pPr>
              <w:rPr>
                <w:rFonts w:ascii="SassoonPrimaryInfant" w:hAnsi="SassoonPrimaryInfant"/>
              </w:rPr>
            </w:pPr>
            <w:r>
              <w:rPr>
                <w:rFonts w:ascii="SassoonPrimaryInfant" w:hAnsi="SassoonPrimaryInfant"/>
              </w:rPr>
              <w:t>Selected pupils are interv</w:t>
            </w:r>
            <w:bookmarkStart w:id="0" w:name="_GoBack"/>
            <w:bookmarkEnd w:id="0"/>
            <w:r>
              <w:rPr>
                <w:rFonts w:ascii="SassoonPrimaryInfant" w:hAnsi="SassoonPrimaryInfant"/>
              </w:rPr>
              <w:t xml:space="preserve">iewed by members of our SLT. </w:t>
            </w:r>
          </w:p>
        </w:tc>
      </w:tr>
    </w:tbl>
    <w:p w:rsidR="00CC43C0" w:rsidRPr="00B94377" w:rsidRDefault="00CC43C0" w:rsidP="00CC43C0">
      <w:pPr>
        <w:jc w:val="center"/>
        <w:rPr>
          <w:rFonts w:ascii="SassoonPrimaryInfant" w:hAnsi="SassoonPrimaryInfant"/>
        </w:rPr>
      </w:pPr>
    </w:p>
    <w:sectPr w:rsidR="00CC43C0" w:rsidRPr="00B94377" w:rsidSect="00CC43C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22ACD"/>
    <w:multiLevelType w:val="hybridMultilevel"/>
    <w:tmpl w:val="64F2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A787F"/>
    <w:multiLevelType w:val="hybridMultilevel"/>
    <w:tmpl w:val="E35E5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F3461"/>
    <w:multiLevelType w:val="multilevel"/>
    <w:tmpl w:val="5914B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817A49"/>
    <w:multiLevelType w:val="hybridMultilevel"/>
    <w:tmpl w:val="142E94F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3C0"/>
    <w:rsid w:val="00090D6D"/>
    <w:rsid w:val="000D7092"/>
    <w:rsid w:val="0019155E"/>
    <w:rsid w:val="002D3B3A"/>
    <w:rsid w:val="009F6A01"/>
    <w:rsid w:val="00A64685"/>
    <w:rsid w:val="00A80303"/>
    <w:rsid w:val="00B6556D"/>
    <w:rsid w:val="00B94377"/>
    <w:rsid w:val="00CC4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5DD16"/>
  <w15:chartTrackingRefBased/>
  <w15:docId w15:val="{EEC15938-A419-453B-B203-BC0CA6882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4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43C0"/>
    <w:pPr>
      <w:ind w:left="720"/>
      <w:contextualSpacing/>
    </w:pPr>
  </w:style>
  <w:style w:type="paragraph" w:styleId="NormalWeb">
    <w:name w:val="Normal (Web)"/>
    <w:basedOn w:val="Normal"/>
    <w:uiPriority w:val="99"/>
    <w:semiHidden/>
    <w:unhideWhenUsed/>
    <w:rsid w:val="00B943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con">
    <w:name w:val="icon"/>
    <w:basedOn w:val="DefaultParagraphFont"/>
    <w:rsid w:val="00B94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875791">
      <w:bodyDiv w:val="1"/>
      <w:marLeft w:val="0"/>
      <w:marRight w:val="0"/>
      <w:marTop w:val="0"/>
      <w:marBottom w:val="0"/>
      <w:divBdr>
        <w:top w:val="none" w:sz="0" w:space="0" w:color="auto"/>
        <w:left w:val="none" w:sz="0" w:space="0" w:color="auto"/>
        <w:bottom w:val="none" w:sz="0" w:space="0" w:color="auto"/>
        <w:right w:val="none" w:sz="0" w:space="0" w:color="auto"/>
      </w:divBdr>
    </w:div>
    <w:div w:id="840391602">
      <w:bodyDiv w:val="1"/>
      <w:marLeft w:val="0"/>
      <w:marRight w:val="0"/>
      <w:marTop w:val="0"/>
      <w:marBottom w:val="0"/>
      <w:divBdr>
        <w:top w:val="none" w:sz="0" w:space="0" w:color="auto"/>
        <w:left w:val="none" w:sz="0" w:space="0" w:color="auto"/>
        <w:bottom w:val="none" w:sz="0" w:space="0" w:color="auto"/>
        <w:right w:val="none" w:sz="0" w:space="0" w:color="auto"/>
      </w:divBdr>
    </w:div>
    <w:div w:id="1112167987">
      <w:bodyDiv w:val="1"/>
      <w:marLeft w:val="0"/>
      <w:marRight w:val="0"/>
      <w:marTop w:val="0"/>
      <w:marBottom w:val="0"/>
      <w:divBdr>
        <w:top w:val="none" w:sz="0" w:space="0" w:color="auto"/>
        <w:left w:val="none" w:sz="0" w:space="0" w:color="auto"/>
        <w:bottom w:val="none" w:sz="0" w:space="0" w:color="auto"/>
        <w:right w:val="none" w:sz="0" w:space="0" w:color="auto"/>
      </w:divBdr>
    </w:div>
    <w:div w:id="1255823268">
      <w:bodyDiv w:val="1"/>
      <w:marLeft w:val="0"/>
      <w:marRight w:val="0"/>
      <w:marTop w:val="0"/>
      <w:marBottom w:val="0"/>
      <w:divBdr>
        <w:top w:val="none" w:sz="0" w:space="0" w:color="auto"/>
        <w:left w:val="none" w:sz="0" w:space="0" w:color="auto"/>
        <w:bottom w:val="none" w:sz="0" w:space="0" w:color="auto"/>
        <w:right w:val="none" w:sz="0" w:space="0" w:color="auto"/>
      </w:divBdr>
    </w:div>
    <w:div w:id="1581678356">
      <w:bodyDiv w:val="1"/>
      <w:marLeft w:val="0"/>
      <w:marRight w:val="0"/>
      <w:marTop w:val="0"/>
      <w:marBottom w:val="0"/>
      <w:divBdr>
        <w:top w:val="none" w:sz="0" w:space="0" w:color="auto"/>
        <w:left w:val="none" w:sz="0" w:space="0" w:color="auto"/>
        <w:bottom w:val="none" w:sz="0" w:space="0" w:color="auto"/>
        <w:right w:val="none" w:sz="0" w:space="0" w:color="auto"/>
      </w:divBdr>
    </w:div>
    <w:div w:id="1710764018">
      <w:bodyDiv w:val="1"/>
      <w:marLeft w:val="0"/>
      <w:marRight w:val="0"/>
      <w:marTop w:val="0"/>
      <w:marBottom w:val="0"/>
      <w:divBdr>
        <w:top w:val="none" w:sz="0" w:space="0" w:color="auto"/>
        <w:left w:val="none" w:sz="0" w:space="0" w:color="auto"/>
        <w:bottom w:val="none" w:sz="0" w:space="0" w:color="auto"/>
        <w:right w:val="none" w:sz="0" w:space="0" w:color="auto"/>
      </w:divBdr>
    </w:div>
    <w:div w:id="1787039866">
      <w:bodyDiv w:val="1"/>
      <w:marLeft w:val="0"/>
      <w:marRight w:val="0"/>
      <w:marTop w:val="0"/>
      <w:marBottom w:val="0"/>
      <w:divBdr>
        <w:top w:val="none" w:sz="0" w:space="0" w:color="auto"/>
        <w:left w:val="none" w:sz="0" w:space="0" w:color="auto"/>
        <w:bottom w:val="none" w:sz="0" w:space="0" w:color="auto"/>
        <w:right w:val="none" w:sz="0" w:space="0" w:color="auto"/>
      </w:divBdr>
    </w:div>
    <w:div w:id="1855144543">
      <w:bodyDiv w:val="1"/>
      <w:marLeft w:val="0"/>
      <w:marRight w:val="0"/>
      <w:marTop w:val="0"/>
      <w:marBottom w:val="0"/>
      <w:divBdr>
        <w:top w:val="none" w:sz="0" w:space="0" w:color="auto"/>
        <w:left w:val="none" w:sz="0" w:space="0" w:color="auto"/>
        <w:bottom w:val="none" w:sz="0" w:space="0" w:color="auto"/>
        <w:right w:val="none" w:sz="0" w:space="0" w:color="auto"/>
      </w:divBdr>
    </w:div>
    <w:div w:id="194105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Cotton</dc:creator>
  <cp:keywords/>
  <dc:description/>
  <cp:lastModifiedBy>Sarah Cotton</cp:lastModifiedBy>
  <cp:revision>4</cp:revision>
  <dcterms:created xsi:type="dcterms:W3CDTF">2022-02-07T16:01:00Z</dcterms:created>
  <dcterms:modified xsi:type="dcterms:W3CDTF">2022-02-10T11:20:00Z</dcterms:modified>
</cp:coreProperties>
</file>